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Старикова, Л. Д. </w:t>
      </w:r>
      <w:r>
        <w:rPr/>
        <w:t xml:space="preserve">Введение в педагогическую деятельность : учебник для вузов / Л. Д. Старикова, М. Л. Вайнштейн. — 2-е изд., испр. и доп. — Москва : Издательство Юрайт, 2026. — 125 с. — (Высшее образование). — ISBN 978-5-534-07379-9.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https://urait.ru/bcode/584163</w:t>
        </w:r>
      </w:hyperlink>
    </w:p>
    <w:p>
      <w:pPr/>
      <w:r>
        <w:rPr>
          <w:i w:val="1"/>
          <w:iCs w:val="1"/>
        </w:rPr>
        <w:t xml:space="preserve">Старикова, Л. Д. </w:t>
      </w:r>
      <w:r>
        <w:rPr/>
        <w:t xml:space="preserve">История педагогики и философия образования : учебник и практикум для вузов / Л. Д. Старикова. — 3-е изд., испр. и доп. — Москва : Издательство Юрайт, 2026. — 227 с. — (Высшее образование). — ISBN 978-5-534-19466-1.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https://urait.ru/bcode/584164</w:t>
        </w:r>
      </w:hyperlink>
    </w:p>
    <w:p>
      <w:pPr/>
      <w:r>
        <w:rPr>
          <w:i w:val="1"/>
          <w:iCs w:val="1"/>
        </w:rPr>
        <w:t xml:space="preserve">Старикова, Л. Д. </w:t>
      </w:r>
      <w:r>
        <w:rPr/>
        <w:t xml:space="preserve">Методология педагогического исследования : учебник для вузов / Л. Д. Старикова, С. А. Стариков. — 2-е изд., испр. и доп. — Москва : Издательство Юрайт, 2026. — 287 с. — (Высшее образование). — ISBN 978-5-534-06813-9.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https://urait.ru/bcode/584165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163" TargetMode="External"/><Relationship Id="rId8" Type="http://schemas.openxmlformats.org/officeDocument/2006/relationships/hyperlink" Target="https://urait.ru/bcode/584164" TargetMode="External"/><Relationship Id="rId9" Type="http://schemas.openxmlformats.org/officeDocument/2006/relationships/hyperlink" Target="https://urait.ru/bcode/58416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2026-09-19T19:39:01+03:00</dcterms:created>
  <dcterms:modified xsi:type="dcterms:W3CDTF">2026-09-19T19:39:01+03:00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