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1 / В. В. Стасов. — Москва : Издательство Юрайт, 2025. — 427 с. — (Антология мысли). — ISBN 978-5-534-09702-3.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2 / В. В. Стасов. — Москва : Издательство Юрайт, 2025. — 260 с. — (Антология мысли). — ISBN 978-5-534-09704-7.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https://urait.ru/bcode/563275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3 / В. В. Стасов. — Москва : Издательство Юрайт, 2025. — 431 с. — (Антология мысли). — ISBN 978-5-534-09705-4.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https://urait.ru/bcode/563277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4 / В. В. Стасов. — Москва : Издательство Юрайт, 2025. — 337 с. — (Антология мысли). — ISBN 978-5-534-09706-1.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https://urait.ru/bcode/563278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5 / В. В. Стасов. — Москва : Издательство Юрайт, 2025. — 366 с. — (Антология мысли). — ISBN 978-5-534-09707-8.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https://urait.ru/bcode/563279</w:t>
        </w:r>
      </w:hyperlink>
    </w:p>
    <w:p>
      <w:pPr/>
      <w:r>
        <w:rPr>
          <w:i w:val="1"/>
          <w:iCs w:val="1"/>
        </w:rPr>
        <w:t xml:space="preserve">Стасов, В. В. </w:t>
      </w:r>
      <w:r>
        <w:rPr/>
        <w:t xml:space="preserve">Живопись, скульптура, музыка. Избранные сочинения в 6 ч. Часть 6 / В. В. Стасов. — Москва : Издательство Юрайт, 2025. — 479 с. — (Антология мысли). — ISBN 978-5-534-09708-5.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7" TargetMode="External"/><Relationship Id="rId8" Type="http://schemas.openxmlformats.org/officeDocument/2006/relationships/hyperlink" Target="https://urait.ru/bcode/563275" TargetMode="External"/><Relationship Id="rId9" Type="http://schemas.openxmlformats.org/officeDocument/2006/relationships/hyperlink" Target="https://urait.ru/bcode/563277" TargetMode="External"/><Relationship Id="rId10" Type="http://schemas.openxmlformats.org/officeDocument/2006/relationships/hyperlink" Target="https://urait.ru/bcode/563278" TargetMode="External"/><Relationship Id="rId11" Type="http://schemas.openxmlformats.org/officeDocument/2006/relationships/hyperlink" Target="https://urait.ru/bcode/563279" TargetMode="External"/><Relationship Id="rId12" Type="http://schemas.openxmlformats.org/officeDocument/2006/relationships/hyperlink" Target="https://urait.ru/bcode/563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2026-03-07T09:36:09+03:00</dcterms:created>
  <dcterms:modified xsi:type="dcterms:W3CDTF">2026-03-07T09:36:09+03:00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