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Стеклов, В. А. </w:t>
      </w:r>
      <w:r>
        <w:rPr/>
        <w:t xml:space="preserve">Математика и ее значение для человечества / В. А. Стеклов. — Москва : Издательство Юрайт, 2025. — 204 с. — (Антология мысли). — ISBN 978-5-534-08325-5.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https://urait.ru/bcode/563283</w:t>
        </w:r>
      </w:hyperlink>
    </w:p>
    <w:p>
      <w:pPr/>
      <w:r>
        <w:rPr>
          <w:i w:val="1"/>
          <w:iCs w:val="1"/>
        </w:rPr>
        <w:t xml:space="preserve">Стеклов, В. А. </w:t>
      </w:r>
      <w:r>
        <w:rPr/>
        <w:t xml:space="preserve">Основы теории интегрирования обыкновенных дифференциальных уравнений : учебник для вузов / В. А. Стеклов. — Москва : Издательство Юрайт, 2026. — 427 с. — (Высшее образование). — ISBN 978-5-534-02124-0.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3" TargetMode="External"/><Relationship Id="rId8" Type="http://schemas.openxmlformats.org/officeDocument/2006/relationships/hyperlink" Target="https://urait.ru/bcode/59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2026-04-03T13:58:17+03:00</dcterms:created>
  <dcterms:modified xsi:type="dcterms:W3CDTF">2026-04-03T13:58:17+03:00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