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Стельмашенко, В. И. </w:t>
      </w:r>
      <w:r>
        <w:rPr/>
        <w:t xml:space="preserve">Материаловедение для одежды и конфекционирование : учебник для среднего профессионального образования / В. И. Стельмашенко, Т. В. Розаренова ; под общей редакцией Т. В. Розареновой. — 3-е изд., перераб. и доп. — Москва : Издательство Юрайт, 2026. — 308 с. — (Профессиональное образование). — ISBN 978-5-534-11139-2.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https://urait.ru/bcode/586907</w:t>
        </w:r>
      </w:hyperlink>
    </w:p>
    <w:p>
      <w:pPr/>
      <w:r>
        <w:rPr>
          <w:i w:val="1"/>
          <w:iCs w:val="1"/>
        </w:rPr>
        <w:t xml:space="preserve">Стельмашенко, В. И. </w:t>
      </w:r>
      <w:r>
        <w:rPr/>
        <w:t xml:space="preserve">Материалы для одежды и конфекционирование : учебник для вузов / В. И. Стельмашенко, Т. В. Розаренова ; под общей редакцией Т. В. Розареновой. — 3-е изд., перераб. и доп. — Москва : Издательство Юрайт, 2026. — 308 с. — (Высшее образование). — ISBN 978-5-534-10611-4.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7" TargetMode="External"/><Relationship Id="rId8" Type="http://schemas.openxmlformats.org/officeDocument/2006/relationships/hyperlink" Target="https://urait.ru/bcode/58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2026-02-08T15:25:56+03:00</dcterms:created>
  <dcterms:modified xsi:type="dcterms:W3CDTF">2026-02-08T15:25:56+03:00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