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p>
      <w:pPr/>
      <w:r>
        <w:rPr>
          <w:i w:val="1"/>
          <w:iCs w:val="1"/>
        </w:rPr>
        <w:t xml:space="preserve">Святский, Д. О. </w:t>
      </w:r>
      <w:r>
        <w:rPr/>
        <w:t xml:space="preserve">Очерки истории астрономии в Древней Руси / Д. О. Святский. — Москва : Издательство Юрайт, 2024. — 209 с. — (Антология мысли). — ISBN 978-5-534-07921-0.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Relationship Id="rId8" Type="http://schemas.openxmlformats.org/officeDocument/2006/relationships/hyperlink" Target="https://urait.ru/bcode/541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2024-04-23T10:38:01+03:00</dcterms:created>
  <dcterms:modified xsi:type="dcterms:W3CDTF">2024-04-23T10:38:01+03:00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