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Талынев, В. Е. </w:t>
      </w:r>
      <w:r>
        <w:rPr/>
        <w:t xml:space="preserve">Профессиональная этика и служебный этикет в полиции России : учебник для вузов / В. Е. Талынев. — 2-е изд. — Москва : Издательство Юрайт, 2026. — 153 с. — (Высшее образование). — ISBN 978-5-534-11170-5.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https://urait.ru/bcode/587381</w:t>
        </w:r>
      </w:hyperlink>
    </w:p>
    <w:p>
      <w:pPr/>
      <w:r>
        <w:rPr>
          <w:i w:val="1"/>
          <w:iCs w:val="1"/>
        </w:rPr>
        <w:t xml:space="preserve">Талынев, В. Е. </w:t>
      </w:r>
      <w:r>
        <w:rPr/>
        <w:t xml:space="preserve">Профессиональная этика и служебный этикет в полиции России : учебник для среднего профессионального образования / В. Е. Талынев. — 2-е изд. — Москва : Издательство Юрайт, 2026. — 153 с. — (Профессиональное образование). — ISBN 978-5-534-11368-6.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1" TargetMode="External"/><Relationship Id="rId8" Type="http://schemas.openxmlformats.org/officeDocument/2006/relationships/hyperlink" Target="https://urait.ru/bcode/587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2026-08-12T01:41:11+03:00</dcterms:created>
  <dcterms:modified xsi:type="dcterms:W3CDTF">2026-08-12T01:41:11+03:00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