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Тарле, Е. В. </w:t>
      </w:r>
      <w:r>
        <w:rPr/>
        <w:t xml:space="preserve">Европа от Венского конгресса до Версальского мира. 1814-1919 годы / Е. В. Тарле. — Москва : Издательство Юрайт, 2024. — 171 с. — (Антология мысли). — ISBN 978-5-534-12616-7.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https://urait.ru/bcode/543315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Жерминаль и прериаль / Е. В. Тарле. — Москва : Издательство Юрайт, 2024. — 316 с. — (Антология мысли). — ISBN 978-5-534-11282-5.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1. 1800-1815 годы / под редакцией Э. Лависса ; составитель А. Рамбо ; под общей редакцией Е. В. Тарле. — Москва : Издательство Юрайт, 2024. — 491 с. — (Антология мысли). — ISBN 978-5-534-09880-8.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https://urait.ru/bcode/541862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2. 1800-1815 годы / под редакцией Э. Лависса ; составитель А. Рамбо ; под общей редакцией Е. В. Тарле. — Москва : Издательство Юрайт, 2024. — 525 с. — (Антология мысли). — ISBN 978-5-534-09881-5.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https://urait.ru/bcode/541864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3. 1815-1847 годы / под редакцией Э. Лависса ; составитель А. Рамбо ; под общей редакцией Е. В. Тарле. — Москва : Издательство Юрайт, 2024. — 562 с. — (Антология мысли). — ISBN 978-5-534-09882-2.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https://urait.ru/bcode/541865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4. 1815-1847 годы / под редакцией Э. Лависса ; составитель А. Рамбо ; под общей редакцией Е. В. Тарле. — Москва : Издательство Юрайт, 2024. — 459 с. — (Антология мысли). — ISBN 978-5-534-09899-0.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https://urait.ru/bcode/541869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5. 1848-1870 годы / под редакцией Э. Лависса ; составитель А. Рамбо ; под общей редакцией Е. В. Тарле. — Москва : Издательство Юрайт, 2024. — 524 с. — (Антология мысли). — ISBN 978-5-534-09879-2.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https://urait.ru/bcode/541870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6. 1848-1870 годы / под редакцией Э. Лависса ; составитель А. Рамбо ; под общей редакцией Е. В. Тарле. — Москва : Издательство Юрайт, 2024. — 589 с. — (Антология мысли). — ISBN 978-5-534-09900-3.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https://urait.ru/bcode/541871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7. 1870-1900 годы / под редакцией Э. Лависса ; составитель А. Рамбо ; под общей редакцией Е. В. Тарле. — Москва : Издательство Юрайт, 2024. — 578 с. — (Антология мысли). — ISBN 978-5-534-09901-0.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https://urait.ru/bcode/541872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8. 1870-1900 годы / под редакцией Э. Лависса ; составитель А. Рамбо ; под общей редакцией Е. В. Тарле. — Москва : Издательство Юрайт, 2024. — 507 с. — (Антология мысли). — ISBN 978-5-534-09902-7.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15" TargetMode="External"/><Relationship Id="rId8" Type="http://schemas.openxmlformats.org/officeDocument/2006/relationships/hyperlink" Target="https://urait.ru/bcode/542632" TargetMode="External"/><Relationship Id="rId9" Type="http://schemas.openxmlformats.org/officeDocument/2006/relationships/hyperlink" Target="https://urait.ru/bcode/541862" TargetMode="External"/><Relationship Id="rId10" Type="http://schemas.openxmlformats.org/officeDocument/2006/relationships/hyperlink" Target="https://urait.ru/bcode/541864" TargetMode="External"/><Relationship Id="rId11" Type="http://schemas.openxmlformats.org/officeDocument/2006/relationships/hyperlink" Target="https://urait.ru/bcode/541865" TargetMode="External"/><Relationship Id="rId12" Type="http://schemas.openxmlformats.org/officeDocument/2006/relationships/hyperlink" Target="https://urait.ru/bcode/541869" TargetMode="External"/><Relationship Id="rId13" Type="http://schemas.openxmlformats.org/officeDocument/2006/relationships/hyperlink" Target="https://urait.ru/bcode/541870" TargetMode="External"/><Relationship Id="rId14" Type="http://schemas.openxmlformats.org/officeDocument/2006/relationships/hyperlink" Target="https://urait.ru/bcode/541871" TargetMode="External"/><Relationship Id="rId15" Type="http://schemas.openxmlformats.org/officeDocument/2006/relationships/hyperlink" Target="https://urait.ru/bcode/541872" TargetMode="External"/><Relationship Id="rId16" Type="http://schemas.openxmlformats.org/officeDocument/2006/relationships/hyperlink" Target="https://urait.ru/bcode/541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2024-04-23T20:36:09+03:00</dcterms:created>
  <dcterms:modified xsi:type="dcterms:W3CDTF">2024-04-23T20:36:09+03:00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