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Тимирязев, К. А. </w:t>
      </w:r>
      <w:r>
        <w:rPr/>
        <w:t xml:space="preserve">Жизнь растения / К. А. Тимирязев ; под редакцией Л. М. Берцинской. — Москва : Издательство Юрайт, 2025. — 248 с. — (Антология мысли). — ISBN 978-5-534-08585-3.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https://urait.ru/bcode/563015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https://urait.ru/bcode/564772</w:t>
        </w:r>
      </w:hyperlink>
    </w:p>
    <w:p>
      <w:pPr/>
      <w:r>
        <w:rPr>
          <w:i w:val="1"/>
          <w:iCs w:val="1"/>
        </w:rPr>
        <w:t xml:space="preserve">Тимирязев, К. А. </w:t>
      </w:r>
      <w:r>
        <w:rPr/>
        <w:t xml:space="preserve">Исторический метод в биологии / К. А. Тимирязев ; под редакцией Л. М. Берцинской. — Москва : Издательство Юрайт, 2025. — 246 с. — (Антология мысли). — ISBN 978-5-534-02858-4.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https://urait.ru/bcode/563081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Происхождение видов путем естественного отбора / Ч. Р. Дарвин ; переводчик К. А. Тимирязев. — Москва : Издательство Юрайт, 2025. — 445 с. — (Антология мысли). — ISBN 978-5-534-06675-3.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5" TargetMode="External"/><Relationship Id="rId8" Type="http://schemas.openxmlformats.org/officeDocument/2006/relationships/hyperlink" Target="https://urait.ru/bcode/564770" TargetMode="External"/><Relationship Id="rId9" Type="http://schemas.openxmlformats.org/officeDocument/2006/relationships/hyperlink" Target="https://urait.ru/bcode/564772" TargetMode="External"/><Relationship Id="rId10" Type="http://schemas.openxmlformats.org/officeDocument/2006/relationships/hyperlink" Target="https://urait.ru/bcode/563081" TargetMode="External"/><Relationship Id="rId11" Type="http://schemas.openxmlformats.org/officeDocument/2006/relationships/hyperlink" Target="https://urait.ru/bcode/564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2025-12-05T22:54:09+03:00</dcterms:created>
  <dcterms:modified xsi:type="dcterms:W3CDTF">2025-12-05T22:54:09+03:00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