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Тимохина, Т. В. </w:t>
      </w:r>
      <w:r>
        <w:rPr/>
        <w:t xml:space="preserve">Гувернерство : учебник для вузов / Т. В. Тимохина. — Москва : Издательство Юрайт, 2026. — 117 с. — (Высшее образование). — ISBN 978-5-534-13543-5.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https://urait.ru/bcode/588299</w:t>
        </w:r>
      </w:hyperlink>
    </w:p>
    <w:p>
      <w:pPr/>
      <w:r>
        <w:rPr>
          <w:i w:val="1"/>
          <w:iCs w:val="1"/>
        </w:rPr>
        <w:t xml:space="preserve">Тимохина, Т. В. </w:t>
      </w:r>
      <w:r>
        <w:rPr/>
        <w:t xml:space="preserve">Гувернерство : учебник для среднего профессионального образования / Т. В. Тимохина. — Москва : Издательство Юрайт, 2026. — 117 с. — (Профессиональное образование). — ISBN 978-5-534-13982-2.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https://urait.ru/bcode/588335</w:t>
        </w:r>
      </w:hyperlink>
    </w:p>
    <w:p>
      <w:pPr/>
      <w:r>
        <w:rPr>
          <w:i w:val="1"/>
          <w:iCs w:val="1"/>
        </w:rPr>
        <w:t xml:space="preserve">Тимохина, Т. В. </w:t>
      </w:r>
      <w:r>
        <w:rPr/>
        <w:t xml:space="preserve">Инклюзивное образование : учебное пособие для вузов / Т. В. Тимохина. — Москва : Издательство Юрайт, 2026. — 249 с. — (Высшее образование). — ISBN 978-5-534-21535-9.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https://urait.ru/bcode/590233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299" TargetMode="External"/><Relationship Id="rId8" Type="http://schemas.openxmlformats.org/officeDocument/2006/relationships/hyperlink" Target="https://urait.ru/bcode/588335" TargetMode="External"/><Relationship Id="rId9" Type="http://schemas.openxmlformats.org/officeDocument/2006/relationships/hyperlink" Target="https://urait.ru/bcode/5902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2026-09-19T21:30:43+03:00</dcterms:created>
  <dcterms:modified xsi:type="dcterms:W3CDTF">2026-09-19T21:30:43+03:00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