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Н. </w:t>
      </w:r>
      <w:r>
        <w:rPr/>
        <w:t xml:space="preserve">Коммерческая логистика: теория и практика : учебник для академического бакалавриата / М. Н. Григорьев, В. В. Ткач, С. А. Уваров. — 4-е изд., испр. и доп. — Москва : Издательство Юрайт, 2025. — 485 с. — (Высшее образование). — ISBN 978-5-534-21597-7.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https://urait.ru/bcode/581794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Логистика закупок : учебник для вузов / М. Н. Григорьев, С. А. Уваров, В. В. Ткач. — Москва : Издательство Юрайт, 2026. — 122 с. — (Высшее образование). — ISBN 978-5-534-21880-0.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https://urait.ru/bcode/582348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Планирование и организация логистических процессов в закупках и складировании : учебник для среднего профессионального образования / М. Н. Григорьев, В. В. Ткач, С. А. Уваров. — 4-е изд., испр. и доп. — Москва : Издательство Юрайт, 2026. — 142 с. — (Профессиональное образование). — ISBN 978-5-534-21596-0.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https://urait.ru/bcode/581793</w:t>
        </w:r>
      </w:hyperlink>
    </w:p>
    <w:p>
      <w:pPr/>
      <w:r>
        <w:rPr>
          <w:i w:val="1"/>
          <w:iCs w:val="1"/>
        </w:rPr>
        <w:t xml:space="preserve">Григорьев, М. Н. </w:t>
      </w:r>
      <w:r>
        <w:rPr/>
        <w:t xml:space="preserve">Управление запасами и складская логистика : учебник для вузов / М. Н. Григорьев, С. А. Уваров, В. В. Ткач. — 4-е изд. — Москва : Издательство Юрайт, 2026. — 84 с. — (Высшее образование). — ISBN 978-5-534-21879-4.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94" TargetMode="External"/><Relationship Id="rId8" Type="http://schemas.openxmlformats.org/officeDocument/2006/relationships/hyperlink" Target="https://urait.ru/bcode/582348" TargetMode="External"/><Relationship Id="rId9" Type="http://schemas.openxmlformats.org/officeDocument/2006/relationships/hyperlink" Target="https://urait.ru/bcode/581793" TargetMode="External"/><Relationship Id="rId10" Type="http://schemas.openxmlformats.org/officeDocument/2006/relationships/hyperlink" Target="https://urait.ru/bcode/582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2025-12-05T09:02:47+03:00</dcterms:created>
  <dcterms:modified xsi:type="dcterms:W3CDTF">2025-12-05T09:02:47+03:00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