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вузов / Л. Г. Осипян, А. В. Тканова. — Москва : Издательство Юрайт, 2026. — 182 с. — (Высшее образование). — ISBN 978-5-534-10649-7.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https://urait.ru/bcode/587385</w:t>
        </w:r>
      </w:hyperlink>
    </w:p>
    <w:p>
      <w:pPr/>
      <w:r>
        <w:rPr>
          <w:i w:val="1"/>
          <w:iCs w:val="1"/>
        </w:rPr>
        <w:t xml:space="preserve">Осипян, Л. Г. </w:t>
      </w:r>
      <w:r>
        <w:rPr/>
        <w:t xml:space="preserve">Немецкий язык для изучающих туризм, географию и регионоведение (A2-B2) : учебник для среднего профессионального образования / Л. Г. Осипян, А. В. Тканова. — Москва : Издательство Юрайт, 2026. — 182 с. — (Профессиональное образование). — ISBN 978-5-534-11346-4.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5" TargetMode="External"/><Relationship Id="rId8" Type="http://schemas.openxmlformats.org/officeDocument/2006/relationships/hyperlink" Target="https://urait.ru/bcode/587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2026-08-22T18:18:47+03:00</dcterms:created>
  <dcterms:modified xsi:type="dcterms:W3CDTF">2026-08-22T18:18:47+03:00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