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Толстой, Л. Н. </w:t>
      </w:r>
      <w:r>
        <w:rPr/>
        <w:t xml:space="preserve">Об искусстве и литературе / Л. Н. Толстой. — Москва : Издательство Юрайт, 2025. — 216 с. — (Антология мысли). — ISBN 978-5-534-06347-9.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https://urait.ru/bcode/564649</w:t>
        </w:r>
      </w:hyperlink>
    </w:p>
    <w:p>
      <w:pPr/>
      <w:r>
        <w:rPr>
          <w:i w:val="1"/>
          <w:iCs w:val="1"/>
        </w:rPr>
        <w:t xml:space="preserve">Толстой, Л. Н. </w:t>
      </w:r>
      <w:r>
        <w:rPr/>
        <w:t xml:space="preserve">После бала. Смерть Ивана Ильича. Крейцерова соната. Отец Сергий / Л. Н. Толстой. — Москва : Издательство Юрайт, 2025. — 196 с. — (Памятники литературы). — ISBN 978-5-534-12850-5.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https://urait.ru/bcode/567160</w:t>
        </w:r>
      </w:hyperlink>
    </w:p>
    <w:p>
      <w:pPr/>
      <w:r>
        <w:rPr>
          <w:i w:val="1"/>
          <w:iCs w:val="1"/>
        </w:rPr>
        <w:t xml:space="preserve">Толстой, Л. Н. </w:t>
      </w:r>
      <w:r>
        <w:rPr/>
        <w:t xml:space="preserve">Севастопольские рассказы / Л. Н. Толстой. — Москва : Издательство Юрайт, 2025. — 126 с. — (Памятники литературы). — ISBN 978-5-534-12844-4.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https://urait.ru/bcode/567155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649" TargetMode="External"/><Relationship Id="rId8" Type="http://schemas.openxmlformats.org/officeDocument/2006/relationships/hyperlink" Target="https://urait.ru/bcode/567160" TargetMode="External"/><Relationship Id="rId9" Type="http://schemas.openxmlformats.org/officeDocument/2006/relationships/hyperlink" Target="https://urait.ru/bcode/5671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2026-08-22T08:17:20+03:00</dcterms:created>
  <dcterms:modified xsi:type="dcterms:W3CDTF">2026-08-22T08:17:20+03:00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