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Л. Н. </w:t>
      </w:r>
      <w:r>
        <w:rPr/>
        <w:t xml:space="preserve">Анна Каренина / Л. Н. Толстой. — Москва : Издательство Юрайт, 2025. — 717 с. — (Памятники литературы). — ISBN 978-5-534-12839-0.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https://urait.ru/bcode/567152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1 и 2 / Л. Н. Толстой. — Москва : Издательство Юрайт, 2025. — 583 с. — (Памятники литературы). — ISBN 978-5-534-12155-1.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https://urait.ru/bcode/566790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Война и мир в 4 т. Тома 3 и 4 / Л. Н. Толстой. — Москва : Издательство Юрайт, 2025. — 593 с. — (Памятники литературы). — ISBN 978-5-534-12157-5.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https://urait.ru/bcode/566791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Воскресение / Л. Н. Толстой. — Москва : Издательство Юрайт, 2025. — 378 с. — (Памятники литературы). — ISBN 978-5-534-12838-3.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https://urait.ru/bcode/567151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Детство. Отрочество. Юность / Л. Н. Толстой. — Москва : Издательство Юрайт, 2025. — 277 с. — (Памятники литературы). — ISBN 978-5-534-12841-3.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https://urait.ru/bcode/567154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Исповедь. Избранная публицистика / Л. Н. Толстой. — Москва : Издательство Юрайт, 2025. — 416 с. — (Антология мысли). — ISBN 978-5-534-09937-9.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https://urait.ru/bcode/565673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Кавказский пленник. Казаки. Хаджи-Мурат / Л. Н. Толстой. — Москва : Издательство Юрайт, 2025. — 246 с. — (Памятники литературы). — ISBN 978-5-534-12849-9.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https://urait.ru/bcode/567159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1 / Л. Н. Толстой. — Москва : Издательство Юрайт, 2025. — 282 с. — (Антология мысли). — ISBN 978-5-534-11837-7.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https://urait.ru/bcode/562323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2 / Л. Н. Толстой. — Москва : Издательство Юрайт, 2025. — 278 с. — (Антология мысли). — ISBN 978-5-534-11839-1.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https://urait.ru/bcode/562345</w:t>
        </w:r>
      </w:hyperlink>
    </w:p>
    <w:p>
      <w:pPr/>
      <w:r>
        <w:rPr>
          <w:i w:val="1"/>
          <w:iCs w:val="1"/>
        </w:rPr>
        <w:t xml:space="preserve">Толстой, Л. Н. </w:t>
      </w:r>
      <w:r>
        <w:rPr/>
        <w:t xml:space="preserve">Круг чтения в 3 ч. Часть 3 / Л. Н. Толстой. — Москва : Издательство Юрайт, 2025. — 273 с. — (Антология мысли). — ISBN 978-5-534-11840-7.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2" TargetMode="External"/><Relationship Id="rId8" Type="http://schemas.openxmlformats.org/officeDocument/2006/relationships/hyperlink" Target="https://urait.ru/bcode/566790" TargetMode="External"/><Relationship Id="rId9" Type="http://schemas.openxmlformats.org/officeDocument/2006/relationships/hyperlink" Target="https://urait.ru/bcode/566791" TargetMode="External"/><Relationship Id="rId10" Type="http://schemas.openxmlformats.org/officeDocument/2006/relationships/hyperlink" Target="https://urait.ru/bcode/567151" TargetMode="External"/><Relationship Id="rId11" Type="http://schemas.openxmlformats.org/officeDocument/2006/relationships/hyperlink" Target="https://urait.ru/bcode/567154" TargetMode="External"/><Relationship Id="rId12" Type="http://schemas.openxmlformats.org/officeDocument/2006/relationships/hyperlink" Target="https://urait.ru/bcode/565673" TargetMode="External"/><Relationship Id="rId13" Type="http://schemas.openxmlformats.org/officeDocument/2006/relationships/hyperlink" Target="https://urait.ru/bcode/567159" TargetMode="External"/><Relationship Id="rId14" Type="http://schemas.openxmlformats.org/officeDocument/2006/relationships/hyperlink" Target="https://urait.ru/bcode/562323" TargetMode="External"/><Relationship Id="rId15" Type="http://schemas.openxmlformats.org/officeDocument/2006/relationships/hyperlink" Target="https://urait.ru/bcode/562345" TargetMode="External"/><Relationship Id="rId16" Type="http://schemas.openxmlformats.org/officeDocument/2006/relationships/hyperlink" Target="https://urait.ru/bcode/562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2026-08-22T08:04:39+03:00</dcterms:created>
  <dcterms:modified xsi:type="dcterms:W3CDTF">2026-08-22T08:04:39+03:00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