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Третьякова, Н. А. </w:t>
      </w:r>
      <w:r>
        <w:rPr/>
        <w:t xml:space="preserve">Основы экологии : учебник для вузов / Н. А. Третьякова ; под научной редакцией М. Г. Шишова. — Москва : Издательство Юрайт, 2025. — 111 с. — (Высшее образование). — ISBN 978-5-534-09560-9.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https://urait.ru/bcode/564238</w:t>
        </w:r>
      </w:hyperlink>
    </w:p>
    <w:p>
      <w:pPr/>
      <w:r>
        <w:rPr>
          <w:i w:val="1"/>
          <w:iCs w:val="1"/>
        </w:rPr>
        <w:t xml:space="preserve">Третьякова, Н. А. </w:t>
      </w:r>
      <w:r>
        <w:rPr/>
        <w:t xml:space="preserve">Экология : учебник для среднего профессионального образования / Н. А. Третьякова ; под научной редакцией М. Г. Шишова. — Москва : Издательство Юрайт, 2025. — 111 с. — (Профессиональное образование). — ISBN 978-5-534-09561-6.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8" TargetMode="External"/><Relationship Id="rId8" Type="http://schemas.openxmlformats.org/officeDocument/2006/relationships/hyperlink" Target="https://urait.ru/bcode/564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2026-02-08T12:27:53+03:00</dcterms:created>
  <dcterms:modified xsi:type="dcterms:W3CDTF">2026-02-08T12:27:53+03:00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