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Тронский, И. М. </w:t>
      </w:r>
      <w:r>
        <w:rPr/>
        <w:t xml:space="preserve">История античной литературы : учебник для вузов / И. М. Тронский. — Москва : Издательство Юрайт, 2024. — 564 с. — (Высшее образование). — ISBN 978-5-534-11268-9.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https://urait.ru/bcode/539915</w:t>
        </w:r>
      </w:hyperlink>
    </w:p>
    <w:p>
      <w:pPr/>
      <w:r>
        <w:rPr>
          <w:i w:val="1"/>
          <w:iCs w:val="1"/>
        </w:rPr>
        <w:t xml:space="preserve">Тронский, И. М. </w:t>
      </w:r>
      <w:r>
        <w:rPr/>
        <w:t xml:space="preserve">Очерки из истории латинского языка / И. М. Тронский. — Москва : Издательство Юрайт, 2024. — 273 с. — (Антология мысли). — ISBN 978-5-534-04861-2.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5" TargetMode="External"/><Relationship Id="rId8" Type="http://schemas.openxmlformats.org/officeDocument/2006/relationships/hyperlink" Target="https://urait.ru/bcode/539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2024-05-04T02:15:21+03:00</dcterms:created>
  <dcterms:modified xsi:type="dcterms:W3CDTF">2024-05-04T02:15:21+03:00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