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Трубецкой, Е. Н. </w:t>
      </w:r>
      <w:r>
        <w:rPr/>
        <w:t xml:space="preserve">Смысл жизни / Е. Н. Трубецкой. — Москва : Издательство Юрайт, 2025. — 228 с. — (Антология мысли). — ISBN 978-5-534-09447-3.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https://urait.ru/bcode/590683</w:t>
        </w:r>
      </w:hyperlink>
    </w:p>
    <w:p>
      <w:pPr/>
      <w:r>
        <w:rPr>
          <w:i w:val="1"/>
          <w:iCs w:val="1"/>
        </w:rPr>
        <w:t xml:space="preserve">Трубецкой, Е. Н. </w:t>
      </w:r>
      <w:r>
        <w:rPr/>
        <w:t xml:space="preserve">Этюды по русской иконописи / Е. Н. Трубецкой. — Москва : Издательство Юрайт, 2026. — 137 с. — (Антология мысли). — ISBN 978-5-534-05315-9.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3" TargetMode="External"/><Relationship Id="rId8" Type="http://schemas.openxmlformats.org/officeDocument/2006/relationships/hyperlink" Target="https://urait.ru/bcode/60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2026-03-14T12:44:02+03:00</dcterms:created>
  <dcterms:modified xsi:type="dcterms:W3CDTF">2026-03-14T12:44:02+03:00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