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2. Протагор. Больший Иппий. Иппий меньший. Евтидем. Евтифрон. Апология Сократа. Критон / Платон ; переводчики М. С. Соловьев, В. С. Соловьев, С. Н. Трубецкой. — Москва : Издательство Юрайт, 2025. — 330 с. — (Антология мысли). — ISBN 978-5-534-06623-4.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https://urait.ru/bcode/564366</w:t>
        </w:r>
      </w:hyperlink>
    </w:p>
    <w:p>
      <w:pPr/>
      <w:r>
        <w:rPr>
          <w:i w:val="1"/>
          <w:iCs w:val="1"/>
        </w:rPr>
        <w:t xml:space="preserve">Трубецкой, С. Н. </w:t>
      </w:r>
      <w:r>
        <w:rPr/>
        <w:t xml:space="preserve">Курс истории древней философии : учебник / С. Н. Трубецкой. — Москва : Издательство Юрайт, 2025. — 347 с. — (Антология мысли). — ISBN 978-5-534-11877-3.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https://urait.ru/bcode/563831</w:t>
        </w:r>
      </w:hyperlink>
    </w:p>
    <w:p>
      <w:pPr/>
      <w:r>
        <w:rPr>
          <w:i w:val="1"/>
          <w:iCs w:val="1"/>
        </w:rPr>
        <w:t xml:space="preserve">Трубецкой, С. Н. </w:t>
      </w:r>
      <w:r>
        <w:rPr/>
        <w:t xml:space="preserve">Учение о Логосе и его истории / С. Н. Трубецкой. — Москва : Издательство Юрайт, 2025. — 394 с. — (Антология мысли). — ISBN 978-5-534-06356-1.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66" TargetMode="External"/><Relationship Id="rId8" Type="http://schemas.openxmlformats.org/officeDocument/2006/relationships/hyperlink" Target="https://urait.ru/bcode/563831" TargetMode="External"/><Relationship Id="rId9" Type="http://schemas.openxmlformats.org/officeDocument/2006/relationships/hyperlink" Target="https://urait.ru/bcode/564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2026-01-22T16:48:14+03:00</dcterms:created>
  <dcterms:modified xsi:type="dcterms:W3CDTF">2026-01-22T16:48:14+03:00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