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Туганов, Ю. Н. </w:t>
      </w:r>
      <w:r>
        <w:rPr/>
        <w:t xml:space="preserve">Военная администрация : учебник для вузов / Ю. Н. Туганов, С. И. Журавлев. — 2-е изд., испр. и доп. — Москва : Издательство Юрайт, 2025. — 197 с. — (Высшее образование). — ISBN 978-5-534-12727-0.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Воинская дисциплина и правовые средства ее укрепления : учебник для вузов / под редакцией Ю. Н. Туганова. — 2-е изд., испр. и доп. — Москва : Издательство Юрайт, 2025. — 186 с. — (Высшее образование). — ISBN 978-5-534-13371-4.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2025. — 307 с. — (Высшее образование). — ISBN 978-5-534-16732-0.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2025. — 307 с. — (Профессиональное образование). — ISBN 978-5-534-09531-9.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https://urait.ru/bcode/560690</w:t>
        </w:r>
      </w:hyperlink>
    </w:p>
    <w:p>
      <w:pPr/>
      <w:r>
        <w:rPr>
          <w:i w:val="1"/>
          <w:iCs w:val="1"/>
        </w:rPr>
        <w:t xml:space="preserve">Аулов, В. К. </w:t>
      </w:r>
      <w:r>
        <w:rPr/>
        <w:t xml:space="preserve">Международное гуманитарное право (право вооруженных конфликтов) : учебник для вузов / В. К. Аулов, А. Н. Сотников, Ю. Н. Туганов. — Москва : Издательство Юрайт, 2025. — 73 с. — (Высшее образование). — ISBN 978-5-534-15682-9.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https://urait.ru/bcode/568336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Пересмотр судебных постановлений в административном судопроизводстве. Схемы : учебник для вузов / Ю. Н. Туганов, И. С. Бойцова. — Москва : Издательство Юрайт, 2025. — 109 с. — (Высшее образование). — ISBN 978-5-534-14196-2.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национальной безопасности : учебник для вузов / под редакцией Ю. Н. Туганова. — 3-е изд., перераб. и доп. — Москва : Издательство Юрайт, 2025. — 168 с. — (Высшее образование). — ISBN 978-5-534-12531-3.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https://urait.ru/bcode/580186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Правовые основы военной службы : учебник для вузов / Ю. Н. Туганов, С. И. Журавлев. — 2-е изд., испр. и доп. — Москва : Издательство Юрайт, 2025. — 162 с. — (Высшее образование). — ISBN 978-5-534-13382-0.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https://urait.ru/bcode/566909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вузов / Ю. Н. Туганов, И. С. Бойцова, Е. Г. Джиоева ; под общей редакцией Ю. Н. Туганова. — 2-е изд., перераб. и доп. — Москва : Издательство Юрайт, 2025. — 290 с. — (Высшее образование). — ISBN 978-5-534-18774-8.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https://urait.ru/bcode/566625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среднего профессионального образования / Ю. Н. Туганов, И. С. Бойцова, Е. Г. Джиоева ; под общей редакцией Ю. Н. Туганова. — 2-е изд., перераб. и доп. — Москва : Издательство Юрайт, 2025. — 290 с. — (Профессиональное образование). — ISBN 978-5-534-18779-3.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06" TargetMode="External"/><Relationship Id="rId8" Type="http://schemas.openxmlformats.org/officeDocument/2006/relationships/hyperlink" Target="https://urait.ru/bcode/566908" TargetMode="External"/><Relationship Id="rId9" Type="http://schemas.openxmlformats.org/officeDocument/2006/relationships/hyperlink" Target="https://urait.ru/bcode/560051" TargetMode="External"/><Relationship Id="rId10" Type="http://schemas.openxmlformats.org/officeDocument/2006/relationships/hyperlink" Target="https://urait.ru/bcode/560690" TargetMode="External"/><Relationship Id="rId11" Type="http://schemas.openxmlformats.org/officeDocument/2006/relationships/hyperlink" Target="https://urait.ru/bcode/568336" TargetMode="External"/><Relationship Id="rId12" Type="http://schemas.openxmlformats.org/officeDocument/2006/relationships/hyperlink" Target="https://urait.ru/bcode/567684" TargetMode="External"/><Relationship Id="rId13" Type="http://schemas.openxmlformats.org/officeDocument/2006/relationships/hyperlink" Target="https://urait.ru/bcode/580186" TargetMode="External"/><Relationship Id="rId14" Type="http://schemas.openxmlformats.org/officeDocument/2006/relationships/hyperlink" Target="https://urait.ru/bcode/566909" TargetMode="External"/><Relationship Id="rId15" Type="http://schemas.openxmlformats.org/officeDocument/2006/relationships/hyperlink" Target="https://urait.ru/bcode/566625" TargetMode="External"/><Relationship Id="rId16" Type="http://schemas.openxmlformats.org/officeDocument/2006/relationships/hyperlink" Target="https://urait.ru/bcode/566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2025-12-21T16:58:44+03:00</dcterms:created>
  <dcterms:modified xsi:type="dcterms:W3CDTF">2025-12-21T16:58:44+03:00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