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Тулякова, Е. И. </w:t>
      </w:r>
      <w:r>
        <w:rPr/>
        <w:t xml:space="preserve">Корректура : практическое пособие для вузов / Е. И. Тулякова. — Москва : Издательство Юрайт, 2024. — 147 с. — (Высшее образование). — ISBN 978-5-534-13461-2.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https://urait.ru/bcode/543346</w:t>
        </w:r>
      </w:hyperlink>
    </w:p>
    <w:p>
      <w:pPr/>
      <w:r>
        <w:rPr>
          <w:i w:val="1"/>
          <w:iCs w:val="1"/>
        </w:rPr>
        <w:t xml:space="preserve">Тулякова, Е. И. </w:t>
      </w:r>
      <w:r>
        <w:rPr/>
        <w:t xml:space="preserve">Корректура : практическое пособие для среднего профессионального образования / Е. И. Тулякова. — Москва : Издательство Юрайт, 2024. — 147 с. — (Профессиональное образование). — ISBN 978-5-534-13933-4.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6" TargetMode="External"/><Relationship Id="rId8" Type="http://schemas.openxmlformats.org/officeDocument/2006/relationships/hyperlink" Target="https://urait.ru/bcode/543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2024-05-04T17:55:21+03:00</dcterms:created>
  <dcterms:modified xsi:type="dcterms:W3CDTF">2024-05-04T17:55:21+03:00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