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Тузовский, А. Ф. </w:t>
      </w:r>
      <w:r>
        <w:rPr/>
        <w:t xml:space="preserve">Объектно-ориентированное программирование : учебник для вузов / А. Ф. Тузовский. — Москва : Издательство Юрайт, 2025. — 213 с. — (Высшее образование). — ISBN 978-5-534-16316-2.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https://urait.ru/bcode/561394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вузов / А. Ф. Тузовский. — Москва : Издательство Юрайт, 2025. — 219 с. — (Высшее образование). — ISBN 978-5-534-16300-1.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https://urait.ru/bcode/561176</w:t>
        </w:r>
      </w:hyperlink>
    </w:p>
    <w:p>
      <w:pPr/>
      <w:r>
        <w:rPr>
          <w:i w:val="1"/>
          <w:iCs w:val="1"/>
        </w:rPr>
        <w:t xml:space="preserve">Тузовский, А. Ф. </w:t>
      </w:r>
      <w:r>
        <w:rPr/>
        <w:t xml:space="preserve">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94" TargetMode="External"/><Relationship Id="rId8" Type="http://schemas.openxmlformats.org/officeDocument/2006/relationships/hyperlink" Target="https://urait.ru/bcode/561176" TargetMode="External"/><Relationship Id="rId9" Type="http://schemas.openxmlformats.org/officeDocument/2006/relationships/hyperlink" Target="https://urait.ru/bcode/565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2026-07-21T12:44:45+03:00</dcterms:created>
  <dcterms:modified xsi:type="dcterms:W3CDTF">2026-07-21T12:44:45+03:00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