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Тузовский, А. Ф. </w:t>
      </w:r>
      <w:r>
        <w:rPr/>
        <w:t xml:space="preserve">Объектно-ориентированное программирование : учебник для вузов / А. Ф. Тузовский. — Москва : Издательство Юрайт, 2025. — 213 с. — (Высшее образование). — ISBN 978-5-534-16316-2.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https://urait.ru/bcode/561394</w:t>
        </w:r>
      </w:hyperlink>
    </w:p>
    <w:p>
      <w:pPr/>
      <w:r>
        <w:rPr>
          <w:i w:val="1"/>
          <w:iCs w:val="1"/>
        </w:rPr>
        <w:t xml:space="preserve">Тузовский, А. Ф. </w:t>
      </w:r>
      <w:r>
        <w:rPr/>
        <w:t xml:space="preserve">Проектирование и разработка web-приложений : учебник для вузов / А. Ф. Тузовский. — Москва : Издательство Юрайт, 2025. — 219 с. — (Высшее образование). — ISBN 978-5-534-16300-1.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https://urait.ru/bcode/561176</w:t>
        </w:r>
      </w:hyperlink>
    </w:p>
    <w:p>
      <w:pPr/>
      <w:r>
        <w:rPr>
          <w:i w:val="1"/>
          <w:iCs w:val="1"/>
        </w:rPr>
        <w:t xml:space="preserve">Тузовский, А. Ф. </w:t>
      </w:r>
      <w:r>
        <w:rPr/>
        <w:t xml:space="preserve">Проектирование и разработка web-приложений : учебник для среднего профессионального образования / А. Ф. Тузовский. — Москва : Издательство Юрайт, 2025. — 219 с. — (Профессиональное образование). — ISBN 978-5-534-16767-2.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94" TargetMode="External"/><Relationship Id="rId8" Type="http://schemas.openxmlformats.org/officeDocument/2006/relationships/hyperlink" Target="https://urait.ru/bcode/561176" TargetMode="External"/><Relationship Id="rId9" Type="http://schemas.openxmlformats.org/officeDocument/2006/relationships/hyperlink" Target="https://urait.ru/bcode/5656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2026-07-21T12:44:22+03:00</dcterms:created>
  <dcterms:modified xsi:type="dcterms:W3CDTF">2026-07-21T12:44:22+03:00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