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Твен, М. </w:t>
      </w:r>
      <w:r>
        <w:rPr/>
        <w:t xml:space="preserve">The Adventures of Tom Sawyer &amp; Huckleberry Finn. Приключения Тома Сойера и Гекльберри Финна / М. Твен. — Москва : Издательство Юрайт, 2025. — 398 с. — (Читаем в оригинале). — ISBN 978-5-534-05576-4.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https://urait.ru/bcode/564168</w:t>
        </w:r>
      </w:hyperlink>
    </w:p>
    <w:p>
      <w:pPr/>
      <w:r>
        <w:rPr>
          <w:i w:val="1"/>
          <w:iCs w:val="1"/>
        </w:rPr>
        <w:t xml:space="preserve">Твен, М. </w:t>
      </w:r>
      <w:r>
        <w:rPr/>
        <w:t xml:space="preserve">Tom Sawyer Abroad &amp; Tom Sawyer, Detective. Том Сойер за границей. Том Сойер - сыщик / М. Твен. — Москва : Издательство Юрайт, 2025. — 176 с. — (Читаем в оригинале). — ISBN 978-5-534-05888-8.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68" TargetMode="External"/><Relationship Id="rId8" Type="http://schemas.openxmlformats.org/officeDocument/2006/relationships/hyperlink" Target="https://urait.ru/bcode/564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2026-03-14T10:04:48+03:00</dcterms:created>
  <dcterms:modified xsi:type="dcterms:W3CDTF">2026-03-14T10:04:48+03:00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