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вузов / И. А. Ушаков. — 2-е изд., перераб. и доп. — Москва : Издательство Юрайт, 2025. — 193 с. — (Высшее образование). — ISBN 978-5-534-15882-3.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https://urait.ru/bcode/562276</w:t>
        </w:r>
      </w:hyperlink>
    </w:p>
    <w:p>
      <w:pPr/>
      <w:r>
        <w:rPr>
          <w:i w:val="1"/>
          <w:iCs w:val="1"/>
        </w:rPr>
        <w:t xml:space="preserve">Ушаков, И. А. </w:t>
      </w:r>
      <w:r>
        <w:rPr/>
        <w:t xml:space="preserve">Спасательное дело и тактика аварийно-спасательных работ : учебник для среднего профессионального образования / И. А. Ушаков. — 2-е изд., перераб. и доп. — Москва : Издательство Юрайт, 2025. — 193 с. — (Профессиональное образование). — ISBN 978-5-534-15883-0.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6" TargetMode="External"/><Relationship Id="rId8" Type="http://schemas.openxmlformats.org/officeDocument/2006/relationships/hyperlink" Target="https://urait.ru/bcode/56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2025-12-15T09:02:41+03:00</dcterms:created>
  <dcterms:modified xsi:type="dcterms:W3CDTF">2025-12-15T09:02:41+03:00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