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Н. В. </w:t>
      </w:r>
      <w:r>
        <w:rPr/>
        <w:t xml:space="preserve">Кадастровый учет и кадастровая оценка земель : учебник для среднего профессионального образования / Н. В. Васильева. — 3-е изд., перераб. и доп. — Москва : Издательство Юрайт, 2025. — 140 с. — (Профессиональное образование). — ISBN 978-5-534-19512-5.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https://urait.ru/bcode/561501</w:t>
        </w:r>
      </w:hyperlink>
    </w:p>
    <w:p>
      <w:pPr/>
      <w:r>
        <w:rPr>
          <w:i w:val="1"/>
          <w:iCs w:val="1"/>
        </w:rPr>
        <w:t xml:space="preserve">Васильева, Н. В. </w:t>
      </w:r>
      <w:r>
        <w:rPr/>
        <w:t xml:space="preserve">Кадастры и кадастровая оценка земель : учебник для вузов / Н. В. Васильева. — 3-е изд., перераб. и доп. — Москва : Издательство Юрайт, 2025. — 140 с. — (Высшее образование). — ISBN 978-5-534-19513-2.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https://urait.ru/bcode/569163</w:t>
        </w:r>
      </w:hyperlink>
    </w:p>
    <w:p>
      <w:pPr/>
      <w:r>
        <w:rPr>
          <w:i w:val="1"/>
          <w:iCs w:val="1"/>
        </w:rPr>
        <w:t xml:space="preserve">Васильева, Н. В. </w:t>
      </w:r>
      <w:r>
        <w:rPr/>
        <w:t xml:space="preserve">Основы землепользования и землеустройства : учебник и практикум для вузов / Н. В. Васильева. — 3-е изд., перераб. и доп. — Москва : Издательство Юрайт, 2025. — 401 с. — (Высшее образование). — ISBN 978-5-534-18093-0.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https://urait.ru/bcode/560773</w:t>
        </w:r>
      </w:hyperlink>
    </w:p>
    <w:p>
      <w:pPr/>
      <w:r>
        <w:rPr>
          <w:i w:val="1"/>
          <w:iCs w:val="1"/>
        </w:rPr>
        <w:t xml:space="preserve">Васильева, Н. В. </w:t>
      </w:r>
      <w:r>
        <w:rPr/>
        <w:t xml:space="preserve">Основы землепользования и землеустройства : учебник и практикум для среднего профессионального образования / Н. В. Васильева. — 3-е изд., перераб. и доп. — Москва : Издательство Юрайт, 2025. — 401 с. — (Профессиональное образование). — ISBN 978-5-534-18083-1.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2025. — 457 с. — (Высшее образование). — ISBN 978-5-534-14763-6.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2025. — 457 с. — (Профессиональное образование). — ISBN 978-5-534-15063-6.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01" TargetMode="External"/><Relationship Id="rId8" Type="http://schemas.openxmlformats.org/officeDocument/2006/relationships/hyperlink" Target="https://urait.ru/bcode/569163" TargetMode="External"/><Relationship Id="rId9" Type="http://schemas.openxmlformats.org/officeDocument/2006/relationships/hyperlink" Target="https://urait.ru/bcode/560773" TargetMode="External"/><Relationship Id="rId10" Type="http://schemas.openxmlformats.org/officeDocument/2006/relationships/hyperlink" Target="https://urait.ru/bcode/564912" TargetMode="External"/><Relationship Id="rId11" Type="http://schemas.openxmlformats.org/officeDocument/2006/relationships/hyperlink" Target="https://urait.ru/bcode/560741" TargetMode="External"/><Relationship Id="rId12" Type="http://schemas.openxmlformats.org/officeDocument/2006/relationships/hyperlink" Target="https://urait.ru/bcode/567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2025-12-20T15:36:55+03:00</dcterms:created>
  <dcterms:modified xsi:type="dcterms:W3CDTF">2025-12-20T15:36:55+03:00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