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вузов / А. М. Волков, Е. А. Лютягина. — 3-е изд., перераб. и доп. — Москва : Издательство Юрайт, 2026. — 302 с. — (Высшее образование). — ISBN 978-5-534-17194-5.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https://urait.ru/bcode/600328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Административно-процессуальное право : учебник для среднего профессионального образования / А. М. Волков, Е. А. Лютягина. — 3-е изд., перераб. и доп. — Москва : Издательство Юрайт, 2026. — 302 с. — (Профессиональное образование). — ISBN 978-5-534-15054-4.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вузов / Е. А. Лютягина, А. М. Волков. — 3-е изд., перераб. и доп. — Москва : Издательство Юрайт, 2026. — 423 с. — (Высшее образование). — ISBN 978-5-534-20517-6.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https://urait.ru/bcode/588338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 : учебник для среднего профессионального образования / Е. А. Лютягина, А. М. Волков. — 3-е изд., перераб. и доп. — Москва : Издательство Юрайт, 2026. — 423 с. — (Профессиональное образование). — ISBN 978-5-534-20515-2.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https://urait.ru/bcode/588193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вузов / Е. А. Лютягина, А. М. Волков ; под общей редакцией Е. А. Лютягиной. — 3-е изд., перераб. и доп. — Москва : Издательство Юрайт, 2026. — 302 с. — (Высшее образование). — ISBN 978-5-534-20153-6.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https://urait.ru/bcode/588572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право России. Курс в схемах и таблицах : учебник для среднего профессионального образования / Е. А. Лютягина, А. М. Волков ; под общей редакцией Е. А. Лютягиной. — 3-е изд., перераб. и доп. — Москва : Издательство Юрайт, 2026. — 302 с. — (Профессиональное образование). — ISBN 978-5-534-20681-4.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https://urait.ru/bcode/590460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Административное судопроизводство : учебник для вузов / Е. А. Лютягина, А. М. Волков ; под общей редакцией Е. А. Лютягиной. — 3-е изд. — Москва : Издательство Юрайт, 2026. — 274 с. — (Высшее образование). — ISBN 978-5-534-20427-8.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https://urait.ru/bcode/581416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Обществознание. Основы государства и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978-5-534-20611-1.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https://urait.ru/bcode/585720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294 с. — (Высшее образование). — ISBN 978-5-534-20600-5.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https://urait.ru/bcode/582955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права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290 с. — (Профессиональное образование). — ISBN 978-5-534-18413-6.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https://urait.ru/bcode/581553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Политико-правовая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269 с. — (Высшее образование). — ISBN 978-5-534-20612-8.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https://urait.ru/bcode/589483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https://urait.ru/bcode/581554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Основы экологического права : учебник для среднего профессионального образования / Е. А. Лютягина, А. М. Волков ; под общей редакцией Е. А. Лютягиной. — 5-е изд., перераб. и доп. — Москва : Издательство Юрайт, 2026. — 278 с. — (Профессиональное образование). — ISBN 978-5-534-21293-8.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https://urait.ru/bcode/581711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Правоведение : учебник для вузов / А. М. Волков, Е. А. Лютягина. — 2-е изд. — Москва : Издательство Юрайт, 2026. — 338 с. — (Высшее образование). — ISBN 978-5-534-15665-2.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https://urait.ru/bcode/586833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 : учебник для среднего профессионального образования / Е. А. Лютягина, А. М. Волков ; под общей редакцией Е. А. Лютягиной. — 4-е изд., перераб. и доп. — Москва : Издательство Юрайт, 2026. — 294 с. — (Профессиональное образование). — ISBN 978-5-534-20613-5.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https://urait.ru/bcode/583710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Правовое обеспечение профессиональной деятельности в IT-сфере : учебник для среднего профессионального образования / Е. А. Лютягина, А. М. Волков ; под общей редакцией Е. А. Лютягиной. — 2-е изд. — Москва : Издательство Юрайт, 2026. — 270 с. — (Профессиональное образование). — ISBN 978-5-534-20454-4.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https://urait.ru/bcode/600459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IT-сфере. Схемы, таблицы, определения, комментарии : учебник для вузов / А. М. Волков, Е. А. Лютягина. — Москва : Издательство Юрайт, 2026. — 281 с. — (Высшее образование). — ISBN 978-5-534-14114-6.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https://urait.ru/bcode/588626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медицине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978-5-534-14239-6.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https://urait.ru/bcode/588662</w:t>
        </w:r>
      </w:hyperlink>
    </w:p>
    <w:p>
      <w:pPr/>
      <w:r>
        <w:rPr>
          <w:i w:val="1"/>
          <w:iCs w:val="1"/>
        </w:rPr>
        <w:t xml:space="preserve">Волков, А. М. </w:t>
      </w:r>
      <w:r>
        <w:rPr/>
        <w:t xml:space="preserve">Правовое обеспечение профессиональной деятельности в торговле : учебник для среднего профессионального образования / А. М. Волков, Е. А. Лютягина. — Москва : Издательство Юрайт, 2026. — 278 с. — (Профессиональное образование). — ISBN 978-5-534-14240-2.</w:t>
      </w:r>
      <w:r>
        <w:rPr/>
        <w:t xml:space="preserve"> — URL : </w:t>
      </w:r>
      <w:hyperlink r:id="rId25" w:history="1">
        <w:r>
          <w:rPr>
            <w:rStyle w:val="Link"/>
          </w:rPr>
          <w:t xml:space="preserve">https://urait.ru/bcode/588663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Правовые основы природопользования и охраны окружающей среды : учебник и практикум для вузов / Е. А. Лютягина, А. М. Волков ; под общей редакцией Е. А. Лютягиной. — 5-е изд., перераб. и доп. — Москва : Издательство Юрайт, 2026. — 278 с. — (Высшее образование). — ISBN 978-5-534-21278-5.</w:t>
      </w:r>
      <w:r>
        <w:rPr/>
        <w:t xml:space="preserve"> — URL : </w:t>
      </w:r>
      <w:hyperlink r:id="rId26" w:history="1">
        <w:r>
          <w:rPr>
            <w:rStyle w:val="Link"/>
          </w:rPr>
          <w:t xml:space="preserve">https://urait.ru/bcode/581710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Производство по делам об административных правонарушениях : учебник для среднего профессионального образования / Е. А. Лютягина, А. М. Волков ; под редакцией Е. А. Лютягиной. — Москва : Издательство Юрайт, 2026. — 114 с. — (Профессиональное образование). — ISBN 978-5-9916-1406-1.</w:t>
      </w:r>
      <w:r>
        <w:rPr/>
        <w:t xml:space="preserve"> — URL : </w:t>
      </w:r>
      <w:hyperlink r:id="rId27" w:history="1">
        <w:r>
          <w:rPr>
            <w:rStyle w:val="Link"/>
          </w:rPr>
          <w:t xml:space="preserve">https://urait.ru/bcode/600151</w:t>
        </w:r>
      </w:hyperlink>
    </w:p>
    <w:p>
      <w:pPr/>
      <w:r>
        <w:rPr>
          <w:i w:val="1"/>
          <w:iCs w:val="1"/>
        </w:rPr>
        <w:t xml:space="preserve">Лютягина, Е. А. </w:t>
      </w:r>
      <w:r>
        <w:rPr/>
        <w:t xml:space="preserve">Теория государства и права. Схемы, таблицы, определения, комментарии : учебное пособие для вузов / Е. А. Лютягина, А. М. Волков ; под общей редакцией Е. А. Лютягиной. — 2-е изд., перераб. и доп. — Москва : Издательство Юрайт, 2026. — 173 с. — (Высшее образование). — ISBN 978-5-534-20664-7.</w:t>
      </w:r>
      <w:r>
        <w:rPr/>
        <w:t xml:space="preserve"> — URL : </w:t>
      </w:r>
      <w:hyperlink r:id="rId28" w:history="1">
        <w:r>
          <w:rPr>
            <w:rStyle w:val="Link"/>
          </w:rPr>
          <w:t xml:space="preserve">https://urait.ru/bcode/588447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328" TargetMode="External"/><Relationship Id="rId8" Type="http://schemas.openxmlformats.org/officeDocument/2006/relationships/hyperlink" Target="https://urait.ru/bcode/600263" TargetMode="External"/><Relationship Id="rId9" Type="http://schemas.openxmlformats.org/officeDocument/2006/relationships/hyperlink" Target="https://urait.ru/bcode/588338" TargetMode="External"/><Relationship Id="rId10" Type="http://schemas.openxmlformats.org/officeDocument/2006/relationships/hyperlink" Target="https://urait.ru/bcode/588193" TargetMode="External"/><Relationship Id="rId11" Type="http://schemas.openxmlformats.org/officeDocument/2006/relationships/hyperlink" Target="https://urait.ru/bcode/588572" TargetMode="External"/><Relationship Id="rId12" Type="http://schemas.openxmlformats.org/officeDocument/2006/relationships/hyperlink" Target="https://urait.ru/bcode/590460" TargetMode="External"/><Relationship Id="rId13" Type="http://schemas.openxmlformats.org/officeDocument/2006/relationships/hyperlink" Target="https://urait.ru/bcode/581416" TargetMode="External"/><Relationship Id="rId14" Type="http://schemas.openxmlformats.org/officeDocument/2006/relationships/hyperlink" Target="https://urait.ru/bcode/585720" TargetMode="External"/><Relationship Id="rId15" Type="http://schemas.openxmlformats.org/officeDocument/2006/relationships/hyperlink" Target="https://urait.ru/bcode/582955" TargetMode="External"/><Relationship Id="rId16" Type="http://schemas.openxmlformats.org/officeDocument/2006/relationships/hyperlink" Target="https://urait.ru/bcode/581553" TargetMode="External"/><Relationship Id="rId17" Type="http://schemas.openxmlformats.org/officeDocument/2006/relationships/hyperlink" Target="https://urait.ru/bcode/589483" TargetMode="External"/><Relationship Id="rId18" Type="http://schemas.openxmlformats.org/officeDocument/2006/relationships/hyperlink" Target="https://urait.ru/bcode/581554" TargetMode="External"/><Relationship Id="rId19" Type="http://schemas.openxmlformats.org/officeDocument/2006/relationships/hyperlink" Target="https://urait.ru/bcode/581711" TargetMode="External"/><Relationship Id="rId20" Type="http://schemas.openxmlformats.org/officeDocument/2006/relationships/hyperlink" Target="https://urait.ru/bcode/586833" TargetMode="External"/><Relationship Id="rId21" Type="http://schemas.openxmlformats.org/officeDocument/2006/relationships/hyperlink" Target="https://urait.ru/bcode/583710" TargetMode="External"/><Relationship Id="rId22" Type="http://schemas.openxmlformats.org/officeDocument/2006/relationships/hyperlink" Target="https://urait.ru/bcode/600459" TargetMode="External"/><Relationship Id="rId23" Type="http://schemas.openxmlformats.org/officeDocument/2006/relationships/hyperlink" Target="https://urait.ru/bcode/588626" TargetMode="External"/><Relationship Id="rId24" Type="http://schemas.openxmlformats.org/officeDocument/2006/relationships/hyperlink" Target="https://urait.ru/bcode/588662" TargetMode="External"/><Relationship Id="rId25" Type="http://schemas.openxmlformats.org/officeDocument/2006/relationships/hyperlink" Target="https://urait.ru/bcode/588663" TargetMode="External"/><Relationship Id="rId26" Type="http://schemas.openxmlformats.org/officeDocument/2006/relationships/hyperlink" Target="https://urait.ru/bcode/581710" TargetMode="External"/><Relationship Id="rId27" Type="http://schemas.openxmlformats.org/officeDocument/2006/relationships/hyperlink" Target="https://urait.ru/bcode/600151" TargetMode="External"/><Relationship Id="rId28" Type="http://schemas.openxmlformats.org/officeDocument/2006/relationships/hyperlink" Target="https://urait.ru/bcode/5884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2026-09-21T18:07:03+03:00</dcterms:created>
  <dcterms:modified xsi:type="dcterms:W3CDTF">2026-09-21T18:07:03+03:00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