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Вольтер, -. </w:t>
      </w:r>
      <w:r>
        <w:rPr/>
        <w:t xml:space="preserve">Кандид, или Оптимизм / Вольтер ; переводчик Ф. Сологуб. — Москва : Издательство Юрайт, 2025. — 112 с. — (Памятники литературы). — ISBN 978-5-534-15435-1.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https://urait.ru/bcode/568350</w:t>
        </w:r>
      </w:hyperlink>
    </w:p>
    <w:p>
      <w:pPr/>
      <w:r>
        <w:rPr>
          <w:i w:val="1"/>
          <w:iCs w:val="1"/>
        </w:rPr>
        <w:t xml:space="preserve">Вольтер, -. </w:t>
      </w:r>
      <w:r>
        <w:rPr/>
        <w:t xml:space="preserve">Простодушный. Философские повести / Вольтер ; переводчик Н. Н. Дмитриев. — Москва : Издательство Юрайт, 2025. — 232 с. — (Памятники литературы). — ISBN 978-5-534-15493-1.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https://urait.ru/bcode/568372</w:t>
        </w:r>
      </w:hyperlink>
    </w:p>
    <w:p>
      <w:pPr/>
      <w:r>
        <w:rPr>
          <w:i w:val="1"/>
          <w:iCs w:val="1"/>
        </w:rPr>
        <w:t xml:space="preserve">Вольтер, -. </w:t>
      </w:r>
      <w:r>
        <w:rPr/>
        <w:t xml:space="preserve">Уши графа Честерфилда и капеллан Гудман. Философские повести / Вольтер ; переводчик Н. Н. Дмитриев. — Москва : Издательство Юрайт, 2025. — 258 с. — (Памятники литературы). — ISBN 978-5-534-15494-8.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0" TargetMode="External"/><Relationship Id="rId8" Type="http://schemas.openxmlformats.org/officeDocument/2006/relationships/hyperlink" Target="https://urait.ru/bcode/568372" TargetMode="External"/><Relationship Id="rId9" Type="http://schemas.openxmlformats.org/officeDocument/2006/relationships/hyperlink" Target="https://urait.ru/bcode/568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2026-06-23T08:53:08+03:00</dcterms:created>
  <dcterms:modified xsi:type="dcterms:W3CDTF">2026-06-23T08:53:08+03:00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