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В. </w:t>
      </w:r>
      <w:r>
        <w:rPr/>
        <w:t xml:space="preserve">Правовое и документационное обеспечение профессиональной деятельности: составление договора : учебник для среднего профессионального образования / О. В. Воробьева. — 2-е изд., перераб. и доп. — Москва : Издательство Юрайт, 2025. — 227 с. — (Профессиональное образование). — ISBN 978-5-534-19648-1.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https://urait.ru/bcode/580813</w:t>
        </w:r>
      </w:hyperlink>
    </w:p>
    <w:p>
      <w:pPr/>
      <w:r>
        <w:rPr>
          <w:i w:val="1"/>
          <w:iCs w:val="1"/>
        </w:rPr>
        <w:t xml:space="preserve">Воробьева, О. В. </w:t>
      </w:r>
      <w:r>
        <w:rPr/>
        <w:t xml:space="preserve">Составление договора: техника и приемы / О. В. Воробьева. — 2-е изд., перераб. и доп. — Москва : Издательство Юрайт, 2025. — 227 с. — (Консультации юриста). — ISBN 978-5-534-03435-6.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813" TargetMode="External"/><Relationship Id="rId8" Type="http://schemas.openxmlformats.org/officeDocument/2006/relationships/hyperlink" Target="https://urait.ru/bcode/559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2025-12-20T15:34:12+03:00</dcterms:created>
  <dcterms:modified xsi:type="dcterms:W3CDTF">2025-12-20T15:34:12+03:00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