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Ягодин, В. В. </w:t>
      </w:r>
      <w:r>
        <w:rPr/>
        <w:t xml:space="preserve">Основы спортивной этики : учебное пособие для вузов / В. В. Ягодин ; под научной редакцией З. В. Сенук. — Москва : Издательство Юрайт, 2025. — 111 с. — (Высшее образование). — ISBN 978-5-534-20706-4.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https://urait.ru/bcode/558617</w:t>
        </w:r>
      </w:hyperlink>
    </w:p>
    <w:p>
      <w:pPr/>
      <w:r>
        <w:rPr>
          <w:i w:val="1"/>
          <w:iCs w:val="1"/>
        </w:rPr>
        <w:t xml:space="preserve">Ягодин, В. В. </w:t>
      </w:r>
      <w:r>
        <w:rPr/>
        <w:t xml:space="preserve">Физическая культура: основы спортивной этики : учебное пособие для среднего профессионального образования / В. В. Ягодин. — Москва : Издательство Юрайт, 2025. — 111 с. — (Профессиональное образование). — ISBN 978-5-534-20707-1.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17" TargetMode="External"/><Relationship Id="rId8" Type="http://schemas.openxmlformats.org/officeDocument/2006/relationships/hyperlink" Target="https://urait.ru/bcode/558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2026-02-08T11:42:21+03:00</dcterms:created>
  <dcterms:modified xsi:type="dcterms:W3CDTF">2026-02-08T11:42:21+03:00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