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Яньшин, П. В. </w:t>
      </w:r>
      <w:r>
        <w:rPr/>
        <w:t xml:space="preserve">Клиническая психодиагностика личности : учебник для вузов / П. В. Яньшин. — 3-е изд., перераб. и доп. — Москва : Издательство Юрайт, 2026. — 327 с. — (Высшее образование). — ISBN 978-5-534-12928-1.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https://urait.ru/bcode/588147</w:t>
        </w:r>
      </w:hyperlink>
    </w:p>
    <w:p>
      <w:pPr/>
      <w:r>
        <w:rPr>
          <w:i w:val="1"/>
          <w:iCs w:val="1"/>
        </w:rPr>
        <w:t xml:space="preserve">Яньшин, П. В. </w:t>
      </w:r>
      <w:r>
        <w:rPr/>
        <w:t xml:space="preserve">Психосемантика цвета : учебник для вузов / П. В. Яньшин. — 2-е изд., перераб. и доп. — Москва : Издательство Юрайт, 2025. — 417 с. — (Высшее образование). — ISBN 978-5-534-13001-0.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7" TargetMode="External"/><Relationship Id="rId8" Type="http://schemas.openxmlformats.org/officeDocument/2006/relationships/hyperlink" Target="https://urait.ru/bcode/567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2026-04-03T18:02:41+03:00</dcterms:created>
  <dcterms:modified xsi:type="dcterms:W3CDTF">2026-04-03T18:02:41+03:00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