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Заграновская, А. В. </w:t>
      </w:r>
      <w:r>
        <w:rPr/>
        <w:t xml:space="preserve">Системный анализ : учебник для вузов / А. В. Заграновская, Ю. Н. Эйсснер. — Москва : Издательство Юрайт, 2026. — 412 с. — (Высшее образование). — ISBN 978-5-534-19867-6.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https://urait.ru/bcode/588479</w:t>
        </w:r>
      </w:hyperlink>
    </w:p>
    <w:p>
      <w:pPr/>
      <w:r>
        <w:rPr>
          <w:i w:val="1"/>
          <w:iCs w:val="1"/>
        </w:rPr>
        <w:t xml:space="preserve">Заграновская, А. В. </w:t>
      </w:r>
      <w:r>
        <w:rPr/>
        <w:t xml:space="preserve">Теория систем и системный анализ в экономике : учебник для вузов / А. В. Заграновская, Ю. Н. Эйсснер. — Москва : Издательство Юрайт, 2026. — 266 с. — (Высшее образование). — ISBN 978-5-534-05896-3.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9" TargetMode="External"/><Relationship Id="rId8" Type="http://schemas.openxmlformats.org/officeDocument/2006/relationships/hyperlink" Target="https://urait.ru/bcode/586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2026-02-20T17:33:46+03:00</dcterms:created>
  <dcterms:modified xsi:type="dcterms:W3CDTF">2026-02-20T17:33:46+03:00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