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Залывская, О. С. </w:t>
      </w:r>
      <w:r>
        <w:rPr/>
        <w:t xml:space="preserve">Цветоводство и цветочное оформление : учебник для вузов / О. С. Залывская. — Москва : Издательство Юрайт, 2026. — 221 с. — (Высшее образование). — ISBN 978-5-534-20933-4.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https://urait.ru/bcode/590425</w:t>
        </w:r>
      </w:hyperlink>
    </w:p>
    <w:p>
      <w:pPr/>
      <w:r>
        <w:rPr>
          <w:i w:val="1"/>
          <w:iCs w:val="1"/>
        </w:rPr>
        <w:t xml:space="preserve">Залывская, О. С. </w:t>
      </w:r>
      <w:r>
        <w:rPr/>
        <w:t xml:space="preserve">Цветоводство и цветочное оформление : учебник для среднего профессионального образования / О. С. Залывская. — Москва : Издательство Юрайт, 2026. — 221 с. — (Профессиональное образование). — ISBN 978-5-534-20952-5.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5" TargetMode="External"/><Relationship Id="rId8" Type="http://schemas.openxmlformats.org/officeDocument/2006/relationships/hyperlink" Target="https://urait.ru/bcode/5904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2026-03-14T11:45:08+03:00</dcterms:created>
  <dcterms:modified xsi:type="dcterms:W3CDTF">2026-03-14T11:45:08+03:00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