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отечественной культуры : учебник для среднего профессионального образования / А. Ф. Замалеев. — 2-е изд., испр. и доп. — Москва : Издательство Юрайт, 2026. — 188 с. — (Профессиональное образование). — ISBN 978-5-534-08123-7.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https://urait.ru/bcode/584648</w:t>
        </w:r>
      </w:hyperlink>
    </w:p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политических учений России до середины XX века : учебник для вузов / А. Ф. Замалеев. — 2-е изд., испр. и доп. — Москва : Издательство Юрайт, 2026. — 265 с. — (Высшее образование). — ISBN 978-5-534-08980-6.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https://urait.ru/bcode/584204</w:t>
        </w:r>
      </w:hyperlink>
    </w:p>
    <w:p>
      <w:pPr/>
      <w:r>
        <w:rPr>
          <w:i w:val="1"/>
          <w:iCs w:val="1"/>
        </w:rPr>
        <w:t xml:space="preserve">Замалеев, А. Ф. </w:t>
      </w:r>
      <w:r>
        <w:rPr/>
        <w:t xml:space="preserve">История русской культуры : учебник для вузов / А. Ф. Замалеев. — 2-е изд., испр. и доп. — Москва : Издательство Юрайт, 2026. — 188 с. — (Высшее образование). — ISBN 978-5-534-07601-1.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https://urait.ru/bcode/584203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философии : учебник для вузов / под общей редакцией А. Ф. Замалеева. — 2-е изд., испр. и доп. — Москва : Издательство Юрайт, 2026. — 310 с. — (Высшее образование). — ISBN 978-5-534-09676-7.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https://urait.ru/bcode/584133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48" TargetMode="External"/><Relationship Id="rId8" Type="http://schemas.openxmlformats.org/officeDocument/2006/relationships/hyperlink" Target="https://urait.ru/bcode/584204" TargetMode="External"/><Relationship Id="rId9" Type="http://schemas.openxmlformats.org/officeDocument/2006/relationships/hyperlink" Target="https://urait.ru/bcode/584203" TargetMode="External"/><Relationship Id="rId10" Type="http://schemas.openxmlformats.org/officeDocument/2006/relationships/hyperlink" Target="https://urait.ru/bcode/5841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