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Штефан, М. А. </w:t>
      </w:r>
      <w:r>
        <w:rPr/>
        <w:t xml:space="preserve">Аудит : учебник и практикум для среднего профессионального образования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(Профессиональное образование). — ISBN 978-5-534-16650-7.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Аудит : учебник и практикум для вузов / М. А. Штефан, О. А. Замотаева, Н. В. Максимова, А. В. Шурыгин ; под редакцией М. А. Штефан. — 4-е изд., перераб. и доп. — Москва : Издательство Юрайт, 2024. — 744 с. — (Высшее образование). — ISBN 978-5-534-16559-3.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https://urait.ru/bcode/544932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Бухгалтерская (финансовая) отчетность организации : учебник для вузов / М. А. Штефан, О. А. Замотаева, Н. В. Максимова ; под редакцией М. А. Штефан. — Москва : Издательство Юрайт, 2024. — 346 с. — (Высшее образование). — ISBN 978-5-534-14915-9.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https://urait.ru/bcode/543821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Основы аудита : учебник и практикум для вузов / М. А. Штефан, О. А. Замотаева, Н. В. Максимова ; под общей редакцией М. А. Штефан. — 3-е изд., перераб. и доп. — Москва : Издательство Юрайт, 2024. — 313 с. — (Высшее образование). — ISBN 978-5-534-16651-4.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https://urait.ru/bcode/543883</w:t>
        </w:r>
      </w:hyperlink>
    </w:p>
    <w:p>
      <w:pPr/>
      <w:r>
        <w:rPr>
          <w:i w:val="1"/>
          <w:iCs w:val="1"/>
        </w:rPr>
        <w:t xml:space="preserve">Штефан, М. А. </w:t>
      </w:r>
      <w:r>
        <w:rPr/>
        <w:t xml:space="preserve">Технология составления бухгалтерской (финансовой) отчетности : учебник для среднего профессионального образования / М. А. Штефан, О. А. Замотаева, Н. В. Максимова. — Москва : Издательство Юрайт, 2024. — 303 с. — (Профессиональное образование). — ISBN 978-5-534-15410-8.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20" TargetMode="External"/><Relationship Id="rId8" Type="http://schemas.openxmlformats.org/officeDocument/2006/relationships/hyperlink" Target="https://urait.ru/bcode/544932" TargetMode="External"/><Relationship Id="rId9" Type="http://schemas.openxmlformats.org/officeDocument/2006/relationships/hyperlink" Target="https://urait.ru/bcode/543821" TargetMode="External"/><Relationship Id="rId10" Type="http://schemas.openxmlformats.org/officeDocument/2006/relationships/hyperlink" Target="https://urait.ru/bcode/543883" TargetMode="External"/><Relationship Id="rId11" Type="http://schemas.openxmlformats.org/officeDocument/2006/relationships/hyperlink" Target="https://urait.ru/bcode/544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2024-04-27T10:55:42+03:00</dcterms:created>
  <dcterms:modified xsi:type="dcterms:W3CDTF">2024-04-27T10:55:42+03:00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