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Б. В. </w:t>
      </w:r>
      <w:r>
        <w:rPr/>
        <w:t xml:space="preserve">Основы теории цепей : учебное пособие для вузов / Б. В. Литвинов, О. Б. Давыденко, И. И. Заякин. — 2-е изд. — Москва : Издательство Юрайт, 2024. — 339 с. — (Высшее образование). — ISBN 978-5-534-13052-2.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https://urait.ru/bcode/542328</w:t>
        </w:r>
      </w:hyperlink>
    </w:p>
    <w:p>
      <w:pPr/>
      <w:r>
        <w:rPr>
          <w:i w:val="1"/>
          <w:iCs w:val="1"/>
        </w:rPr>
        <w:t xml:space="preserve">Литвинов, Б. В. </w:t>
      </w:r>
      <w:r>
        <w:rPr/>
        <w:t xml:space="preserve">Основы теории цепей : учебное пособие для среднего профессионального образования / Б. В. Литвинов, О. Б. Давыденко, И. И. Заякин. — 2-е изд. — Москва : Издательство Юрайт, 2024. — 339 с. — (Профессиональное образование). — ISBN 978-5-534-11471-3.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8" TargetMode="External"/><Relationship Id="rId8" Type="http://schemas.openxmlformats.org/officeDocument/2006/relationships/hyperlink" Target="https://urait.ru/bcode/541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2024-05-04T02:53:53+03:00</dcterms:created>
  <dcterms:modified xsi:type="dcterms:W3CDTF">2024-05-04T02:53:53+03:00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