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О. С. </w:t>
      </w:r>
      <w:r>
        <w:rPr/>
        <w:t xml:space="preserve">Химия. Лабораторный практикум и сборник задач : учебное пособие для вузов / О. С. Зайцев. — Москва : Издательство Юрайт, 2024. — 202 с. — (Высшее образование). — ISBN 978-5-9916-4106-7.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https://urait.ru/bcode/536523</w:t>
        </w:r>
      </w:hyperlink>
    </w:p>
    <w:p>
      <w:pPr/>
      <w:r>
        <w:rPr>
          <w:i w:val="1"/>
          <w:iCs w:val="1"/>
        </w:rPr>
        <w:t xml:space="preserve">Зайцев, О. С. </w:t>
      </w:r>
      <w:r>
        <w:rPr/>
        <w:t xml:space="preserve">Химия. Лабораторный практикум и сборник задач : учебное пособие для среднего профессионального образования / О. С. Зайцев. — Москва : Издательство Юрайт, 2024. — 202 с. — (Профессиональное образование). — ISBN 978-5-9916-8746-1.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https://urait.ru/bcode/538285</w:t>
        </w:r>
      </w:hyperlink>
    </w:p>
    <w:p>
      <w:pPr/>
      <w:r>
        <w:rPr>
          <w:i w:val="1"/>
          <w:iCs w:val="1"/>
        </w:rPr>
        <w:t xml:space="preserve">Зайцев, О. С. </w:t>
      </w:r>
      <w:r>
        <w:rPr/>
        <w:t xml:space="preserve">Химия : учебник для вузов / О. С. Зайцев. — Москва : Издательство Юрайт, 2024. — 470 с. — (Высшее образование). — ISBN 978-5-9916-8073-8.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3" TargetMode="External"/><Relationship Id="rId8" Type="http://schemas.openxmlformats.org/officeDocument/2006/relationships/hyperlink" Target="https://urait.ru/bcode/538285" TargetMode="External"/><Relationship Id="rId9" Type="http://schemas.openxmlformats.org/officeDocument/2006/relationships/hyperlink" Target="https://urait.ru/bcode/536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2024-05-29T21:23:12+03:00</dcterms:created>
  <dcterms:modified xsi:type="dcterms:W3CDTF">2024-05-29T21:23:12+03:00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