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обучения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https://urait.ru/bcode/542723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Медиаменеджмент : учебник для вузов / Б. З. Зельдович. — 2-е изд., испр. и доп. — Москва : Издательство Юрайт, 2024. — 293 с. — (Высшее образование). — ISBN 978-5-534-11729-5.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https://urait.ru/bcode/542662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Управленческие решения в полиграфии : учебное пособие для вузов / Б. З. Зельдович, Н. М. Сперанская. — 2-е изд., испр. и доп. — Москва : Издательство Юрайт, 2024. — 201 с. — (Высшее образование). — ISBN 978-5-534-11730-1.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https://urait.ru/bcode/542663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Менеджмент в медиаиндустрии : учебник для среднего профессионального образования / Б. З. Зельдович. — 2-е изд., испр. и доп. — Москва : Издательство Юрайт, 2024. — 293 с. — (Профессиональное образование). — ISBN 978-5-534-12565-8.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https://urait.ru/bcode/542725</w:t>
        </w:r>
      </w:hyperlink>
    </w:p>
    <w:p>
      <w:pPr/>
      <w:r>
        <w:rPr>
          <w:i w:val="1"/>
          <w:iCs w:val="1"/>
        </w:rPr>
        <w:t xml:space="preserve">Зельдович, Б. З. </w:t>
      </w:r>
      <w:r>
        <w:rPr/>
        <w:t xml:space="preserve">Активные методы преподавания управленческих дисциплин. Ситуационное обучение : учебное пособие для вузов / Б. З. Зельдович. — Москва : Издательство Юрайт, 2024. — 405 с. — (Высшее образование). — ISBN 978-5-534-12568-9.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3" TargetMode="External"/><Relationship Id="rId8" Type="http://schemas.openxmlformats.org/officeDocument/2006/relationships/hyperlink" Target="https://urait.ru/bcode/542662" TargetMode="External"/><Relationship Id="rId9" Type="http://schemas.openxmlformats.org/officeDocument/2006/relationships/hyperlink" Target="https://urait.ru/bcode/542663" TargetMode="External"/><Relationship Id="rId10" Type="http://schemas.openxmlformats.org/officeDocument/2006/relationships/hyperlink" Target="https://urait.ru/bcode/542725" TargetMode="External"/><Relationship Id="rId11" Type="http://schemas.openxmlformats.org/officeDocument/2006/relationships/hyperlink" Target="https://urait.ru/bcode/542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2024-05-07T15:17:13+03:00</dcterms:created>
  <dcterms:modified xsi:type="dcterms:W3CDTF">2024-05-07T15:17:13+03:00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