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Интернет-маркетинг : учебник для вузов / под общей редакцией О. Н. Жильцовой. — 2-е изд., перераб. и доп. — Москва : Издательство Юрайт, 2026. — 335 с. — (Высшее образование). — ISBN 978-5-534-15098-8.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вузов / под общей редакцией С. В. Карповой. — Москва : Издательство Юрайт, 2026. — 367 с. — (Высшее образование). — ISBN 978-5-534-02476-0.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маркетинге : учебник и практикум для среднего профессионального образования / под общей редакцией С. В. Карповой. — Москва : Издательство Юрайт, 2026. — 367 с. — (Профессиональное образование). — ISBN 978-5-9916-9115-4.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Коммерческая деятельность : учебник и практикум для вузов / И. М. Синяева, О. Н. Жильцова, С. В. Земляк, В. В. Синяев. — Москва : Издательство Юрайт, 2026. — 394 с. — (Высшее образование). — ISBN 978-5-534-16955-3.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https://urait.ru/bcode/582988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вузов / И. М. Синяева, О. Н. Жильцова. — 3-е изд., перераб. и доп. — Москва : Издательство Юрайт, 2025. — 487 с. — (Высшее образование). — ISBN 978-5-534-16789-4.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https://urait.ru/bcode/559758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Маркетинг : учебник для среднего профессионального образования / И. М. Синяева, О. Н. Жильцова. — 3-е изд., перераб. и доп. — Москва : Издательство Юрайт, 2025. — 487 с. — (Профессиональное образование). — ISBN 978-5-534-16790-0.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https://urait.ru/bcode/566952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и практикум для вузов / под общей редакцией О. Н. Жильцовой. — Москва : Издательство Юрайт, 2026. — 268 с. — (Высшее образование). — ISBN 978-5-534-03593-3.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https://urait.ru/bcode/583063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Маркетинг. Практический курс : учебник для вузов / под общей редакцией С. В. Карповой. — 2-е изд. — Москва : Издательство Юрайт, 2026. — 188 с. — (Высшее образование). — ISBN 978-5-534-18044-2.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https://urait.ru/bcode/600418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 : учебник для среднего профессионального образования / под общей редакцией О. Н. Жильцовой. — Москва : Издательство Юрайт, 2026. — 248 с. — (Профессиональное образование). — ISBN 978-5-534-21656-1.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https://urait.ru/bcode/583696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Маркетинговые исследования: теория и практика : учебник для вузов / под общей редакцией О. Н. Жильцовой. — Москва : Издательство Юрайт, 2026. — 248 с. — (Высшее образование). — ISBN 978-5-534-21657-8.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https://urait.ru/bcode/582969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Организация рекламного бизнеса : учебник для среднего профессионального образования / И. М. Синяева, О. Н. Жильцова, Д. А. Жильцов. — 2-е изд. — Москва : Издательство Юрайт, 2026. — 200 с. — (Профессиональное образование). — ISBN 978-5-534-20255-7.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https://urait.ru/bcode/589914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коммерческой деятельности : учебник для среднего профессионального образования / И. М. Синяева, О. Н. Жильцова, С. В. Земляк, В. В. Синяев. — Москва : Издательство Юрайт, 2026. — 394 с. — (Профессиональное образование). — ISBN 978-5-534-16956-0.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https://urait.ru/bcode/584860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маркетинга. Практический курс : учебник для среднего профессионального образования / под общей редакцией С. В. Карповой. — 2-е изд. — Москва : Издательство Юрайт, 2026. — 188 с. — (Профессиональное образование). — ISBN 978-5-534-17581-3.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https://urait.ru/bcode/600417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Основы рекламы : учебник и практикум для среднего профессионального образования / И. М. Синяева, О. Н. Жильцова, Д. А. Жильцов. — 2-е изд. — Москва : Издательство Юрайт, 2026. — 453 с. — (Профессиональное образование). — ISBN 978-5-534-19116-5.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https://urait.ru/bcode/583816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 и связи с общественностью : учебник для вузов / И. М. Синяева, О. Н. Жильцова, Д. А. Жильцов. — 2-е изд. — Москва : Издательство Юрайт, 2026. — 453 с. — (Высшее образование). — ISBN 978-5-534-19115-8.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https://urait.ru/bcode/582634</w:t>
        </w:r>
      </w:hyperlink>
    </w:p>
    <w:p>
      <w:pPr/>
      <w:r>
        <w:rPr>
          <w:i w:val="1"/>
          <w:iCs w:val="1"/>
        </w:rPr>
        <w:t xml:space="preserve">Синяева, И. М. </w:t>
      </w:r>
      <w:r>
        <w:rPr/>
        <w:t xml:space="preserve">Реклама, PR, имидж : учебник для среднего профессионального образования / И. М. Синяева, О. Н. Жильцова, Д. А. Жильцов. — 2-е изд. — Москва : Издательство Юрайт, 2026. — 263 с. — (Профессиональное образование). — ISBN 978-5-534-20256-4.</w:t>
      </w:r>
      <w:r>
        <w:rPr/>
        <w:t xml:space="preserve"> — URL : </w:t>
      </w:r>
      <w:hyperlink r:id="rId23" w:history="1">
        <w:r>
          <w:rPr>
            <w:rStyle w:val="Link"/>
          </w:rPr>
          <w:t xml:space="preserve">https://urait.ru/bcode/589915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Рекламная деятельность : учебник для вузов / О. Н. Жильцова, И. М. Синяева, Д. А. Жильцов. — 2-е изд. — Москва : Издательство Юрайт, 2026. — 200 с. — (Высшее образование). — ISBN 978-5-534-19127-1.</w:t>
      </w:r>
      <w:r>
        <w:rPr/>
        <w:t xml:space="preserve"> — URL : </w:t>
      </w:r>
      <w:hyperlink r:id="rId24" w:history="1">
        <w:r>
          <w:rPr>
            <w:rStyle w:val="Link"/>
          </w:rPr>
          <w:t xml:space="preserve">https://urait.ru/bcode/583815</w:t>
        </w:r>
      </w:hyperlink>
    </w:p>
    <w:p>
      <w:pPr/>
      <w:r>
        <w:rPr>
          <w:i w:val="1"/>
          <w:iCs w:val="1"/>
        </w:rPr>
        <w:t xml:space="preserve">Жильцова, О. Н. </w:t>
      </w:r>
      <w:r>
        <w:rPr/>
        <w:t xml:space="preserve">Связи с общественностью : учебник для вузов / О. Н. Жильцова, И. М. Синяева, Д. А. Жильцов. — 2-е изд. — Москва : Издательство Юрайт, 2026. — 263 с. — (Высшее образование). — ISBN 978-5-534-19117-2.</w:t>
      </w:r>
      <w:r>
        <w:rPr/>
        <w:t xml:space="preserve"> — URL : </w:t>
      </w:r>
      <w:hyperlink r:id="rId25" w:history="1">
        <w:r>
          <w:rPr>
            <w:rStyle w:val="Link"/>
          </w:rPr>
          <w:t xml:space="preserve">https://urait.ru/bcode/583817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интернет-маркетинга : учебник для среднего профессионального образования / под общей редакцией О. Н. Жильцовой. — 2-е изд., перераб. и доп. — Москва : Издательство Юрайт, 2026. — 335 с. — (Профессиональное образование). — ISBN 978-5-534-15606-5.</w:t>
      </w:r>
      <w:r>
        <w:rPr/>
        <w:t xml:space="preserve"> — URL : </w:t>
      </w:r>
      <w:hyperlink r:id="rId26" w:history="1">
        <w:r>
          <w:rPr>
            <w:rStyle w:val="Link"/>
          </w:rPr>
          <w:t xml:space="preserve">https://urait.ru/bcode/589140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Relationship Id="rId8" Type="http://schemas.openxmlformats.org/officeDocument/2006/relationships/hyperlink" Target="https://urait.ru/bcode/582971" TargetMode="External"/><Relationship Id="rId9" Type="http://schemas.openxmlformats.org/officeDocument/2006/relationships/hyperlink" Target="https://urait.ru/bcode/582970" TargetMode="External"/><Relationship Id="rId10" Type="http://schemas.openxmlformats.org/officeDocument/2006/relationships/hyperlink" Target="https://urait.ru/bcode/585030" TargetMode="External"/><Relationship Id="rId11" Type="http://schemas.openxmlformats.org/officeDocument/2006/relationships/hyperlink" Target="https://urait.ru/bcode/582988" TargetMode="External"/><Relationship Id="rId12" Type="http://schemas.openxmlformats.org/officeDocument/2006/relationships/hyperlink" Target="https://urait.ru/bcode/559758" TargetMode="External"/><Relationship Id="rId13" Type="http://schemas.openxmlformats.org/officeDocument/2006/relationships/hyperlink" Target="https://urait.ru/bcode/566952" TargetMode="External"/><Relationship Id="rId14" Type="http://schemas.openxmlformats.org/officeDocument/2006/relationships/hyperlink" Target="https://urait.ru/bcode/583063" TargetMode="External"/><Relationship Id="rId15" Type="http://schemas.openxmlformats.org/officeDocument/2006/relationships/hyperlink" Target="https://urait.ru/bcode/600418" TargetMode="External"/><Relationship Id="rId16" Type="http://schemas.openxmlformats.org/officeDocument/2006/relationships/hyperlink" Target="https://urait.ru/bcode/583696" TargetMode="External"/><Relationship Id="rId17" Type="http://schemas.openxmlformats.org/officeDocument/2006/relationships/hyperlink" Target="https://urait.ru/bcode/582969" TargetMode="External"/><Relationship Id="rId18" Type="http://schemas.openxmlformats.org/officeDocument/2006/relationships/hyperlink" Target="https://urait.ru/bcode/589914" TargetMode="External"/><Relationship Id="rId19" Type="http://schemas.openxmlformats.org/officeDocument/2006/relationships/hyperlink" Target="https://urait.ru/bcode/584860" TargetMode="External"/><Relationship Id="rId20" Type="http://schemas.openxmlformats.org/officeDocument/2006/relationships/hyperlink" Target="https://urait.ru/bcode/600417" TargetMode="External"/><Relationship Id="rId21" Type="http://schemas.openxmlformats.org/officeDocument/2006/relationships/hyperlink" Target="https://urait.ru/bcode/583816" TargetMode="External"/><Relationship Id="rId22" Type="http://schemas.openxmlformats.org/officeDocument/2006/relationships/hyperlink" Target="https://urait.ru/bcode/582634" TargetMode="External"/><Relationship Id="rId23" Type="http://schemas.openxmlformats.org/officeDocument/2006/relationships/hyperlink" Target="https://urait.ru/bcode/589915" TargetMode="External"/><Relationship Id="rId24" Type="http://schemas.openxmlformats.org/officeDocument/2006/relationships/hyperlink" Target="https://urait.ru/bcode/583815" TargetMode="External"/><Relationship Id="rId25" Type="http://schemas.openxmlformats.org/officeDocument/2006/relationships/hyperlink" Target="https://urait.ru/bcode/583817" TargetMode="External"/><Relationship Id="rId26" Type="http://schemas.openxmlformats.org/officeDocument/2006/relationships/hyperlink" Target="https://urait.ru/bcode/589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2026-08-02T22:23:52+03:00</dcterms:created>
  <dcterms:modified xsi:type="dcterms:W3CDTF">2026-08-02T22:23:52+03:00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