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Н. Е. </w:t>
      </w:r>
      <w:r>
        <w:rPr/>
        <w:t xml:space="preserve">Аналитическая механика. Теория регулирования хода машин. Прикладная механика : учебник для вузов / Н. Е. Жуковский ; под редакцией В. П. Ветчинкина, Н. Г. Чеботарева. — Москва : Издательство Юрайт, 2025. — 462 с. — (Высшее образование). — ISBN 978-5-534-02813-3.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https://urait.ru/bcode/562633</w:t>
        </w:r>
      </w:hyperlink>
    </w:p>
    <w:p>
      <w:pPr/>
      <w:r>
        <w:rPr>
          <w:i w:val="1"/>
          <w:iCs w:val="1"/>
        </w:rPr>
        <w:t xml:space="preserve">Жуковский, Н. Е. </w:t>
      </w:r>
      <w:r>
        <w:rPr/>
        <w:t xml:space="preserve">Теоретическая механика в 2 т. Том 1 : учебник для вузов / Н. Е. Жуковский. — Москва : Издательство Юрайт, 2025. — 404 с. — (Высшее образование). — ISBN 978-5-534-03529-2.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https://urait.ru/bcode/562563</w:t>
        </w:r>
      </w:hyperlink>
    </w:p>
    <w:p>
      <w:pPr/>
      <w:r>
        <w:rPr>
          <w:i w:val="1"/>
          <w:iCs w:val="1"/>
        </w:rPr>
        <w:t xml:space="preserve">Жуковский, Н. Е. </w:t>
      </w:r>
      <w:r>
        <w:rPr/>
        <w:t xml:space="preserve">Теоретическая механика в 2 т. Том 2 : учебник для вузов / Н. Е. Жуковский. — Москва : Издательство Юрайт, 2025. — 411 с. — (Высшее образование). — ISBN 978-5-534-03531-5.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3" TargetMode="External"/><Relationship Id="rId8" Type="http://schemas.openxmlformats.org/officeDocument/2006/relationships/hyperlink" Target="https://urait.ru/bcode/562563" TargetMode="External"/><Relationship Id="rId9" Type="http://schemas.openxmlformats.org/officeDocument/2006/relationships/hyperlink" Target="https://urait.ru/bcode/562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2026-01-20T13:52:10+03:00</dcterms:created>
  <dcterms:modified xsi:type="dcterms:W3CDTF">2026-01-20T13:52:10+03:00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