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Ивиковы журавли. Избранное / В. А. Жуковский. — Москва : Издательство Юрайт, 2024. — 218 с. — (Памятники литературы). — ISBN 978-5-534-13149-9.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https://urait.ru/bcode/543628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О литературе и искусстве. Избранное / В. А. Жуковский. — Москва : Издательство Юрайт, 2024. — 266 с. — (Антология мысли). — ISBN 978-5-534-12080-6.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https://urait.ru/bcode/539932</w:t>
        </w:r>
      </w:hyperlink>
    </w:p>
    <w:p>
      <w:pPr/>
      <w:r>
        <w:rPr>
          <w:i w:val="1"/>
          <w:iCs w:val="1"/>
        </w:rPr>
        <w:t xml:space="preserve">Гомер, </w:t>
      </w:r>
      <w:r>
        <w:rPr/>
        <w:t xml:space="preserve">Одиссея / Гомер ; переводчик В. А. Жуковский. — Москва : Издательство Юрайт, 2024. — 293 с. — (Памятники литературы). — ISBN 978-5-534-05838-3.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https://urait.ru/bcode/540475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8" TargetMode="External"/><Relationship Id="rId8" Type="http://schemas.openxmlformats.org/officeDocument/2006/relationships/hyperlink" Target="https://urait.ru/bcode/539932" TargetMode="External"/><Relationship Id="rId9" Type="http://schemas.openxmlformats.org/officeDocument/2006/relationships/hyperlink" Target="https://urait.ru/bcode/540475" TargetMode="External"/><Relationship Id="rId10" Type="http://schemas.openxmlformats.org/officeDocument/2006/relationships/hyperlink" Target="https://urait.ru/bcode/543000" TargetMode="External"/><Relationship Id="rId11" Type="http://schemas.openxmlformats.org/officeDocument/2006/relationships/hyperlink" Target="https://urait.ru/bcode/543512" TargetMode="External"/><Relationship Id="rId12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2024-03-29T01:04:54+03:00</dcterms:created>
  <dcterms:modified xsi:type="dcterms:W3CDTF">2024-03-29T01:04:54+03:00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