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Жуловян, В. В. </w:t>
      </w:r>
      <w:r>
        <w:rPr/>
        <w:t xml:space="preserve">Электрические машины: электромеханическое преобразование энергии : учебник для вузов / В. В. Жуловян. — Москва : Издательство Юрайт, 2025. — 425 с. — (Высшее образование). — ISBN 978-5-534-04292-4.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https://urait.ru/bcode/562739</w:t>
        </w:r>
      </w:hyperlink>
    </w:p>
    <w:p>
      <w:pPr/>
      <w:r>
        <w:rPr>
          <w:i w:val="1"/>
          <w:iCs w:val="1"/>
        </w:rPr>
        <w:t xml:space="preserve">Жуловян, В. В. </w:t>
      </w:r>
      <w:r>
        <w:rPr/>
        <w:t xml:space="preserve">Электрические машины: электромеханическое преобразование энергии : учебник для среднего профессионального образования / В. В. Жуловян. — Москва : Издательство Юрайт, 2025. — 424 с. — (Профессиональное образование). — ISBN 978-5-534-04293-1.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9" TargetMode="External"/><Relationship Id="rId8" Type="http://schemas.openxmlformats.org/officeDocument/2006/relationships/hyperlink" Target="https://urait.ru/bcode/56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2025-12-06T08:30:59+03:00</dcterms:created>
  <dcterms:modified xsi:type="dcterms:W3CDTF">2025-12-06T08:30:59+03:00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