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>Мыскина, К. М. </w:t>
      </w:r>
      <w:r>
        <w:rPr/>
        <w:t xml:space="preserve">Профессиональная этика судебно-экспертной деятельности : учебное пособие для вузов / К. М. Мыскина ; ответственный редактор А. М. Зинин. — Москва : Издательство Юрайт, 2026. — 122 с. — (Высшее образование). — ISBN 978-5-534-21277-8.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https://urait.ru/bcode/590160</w:t>
        </w:r>
      </w:hyperlink>
    </w:p>
    <w:p>
      <w:pPr/>
      <w:r>
        <w:rPr>
          <w:i w:val="1"/>
          <w:iCs w:val="1"/>
        </w:rPr>
        <w:t xml:space="preserve">Зинин, А. М. </w:t>
      </w:r>
      <w:r>
        <w:rPr/>
        <w:t xml:space="preserve">Судебная портретная экспертиза. Историко-теоретические основы : учебное пособие для вузов / А. М. Зинин. — Москва : Издательство Юрайт, 2026. — 57 с. — (Высшее образование). — ISBN 978-5-534-19862-1.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Relationship Id="rId8" Type="http://schemas.openxmlformats.org/officeDocument/2006/relationships/hyperlink" Target="https://urait.ru/bcode/590160" TargetMode="External"/><Relationship Id="rId9" Type="http://schemas.openxmlformats.org/officeDocument/2006/relationships/hyperlink" Target="https://urait.ru/bcode/59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2026-02-04T14:31:10+03:00</dcterms:created>
  <dcterms:modified xsi:type="dcterms:W3CDTF">2026-02-04T14:31:10+03:00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