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Франсис,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p>
      <w:pPr/>
      <w:r>
        <w:rPr>
          <w:i w:val="1"/>
          <w:iCs w:val="1"/>
        </w:rPr>
        <w:t xml:space="preserve">Зверева, Н. В. </w:t>
      </w:r>
      <w:r>
        <w:rPr/>
        <w:t xml:space="preserve">Патопсихология детского и юношеского возраста : учебник для вузов / Н. В. Зверева, О. Ю. Казьмина, Е. Г. Каримулина. — 2-е изд., испр. и доп. — Москва : Издательство Юрайт, 2026. — 222 с. — (Высшее образование). — ISBN 978-5-534-08286-9.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Relationship Id="rId9" Type="http://schemas.openxmlformats.org/officeDocument/2006/relationships/hyperlink" Target="https://urait.ru/bcode/5867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2026-09-01T01:59:07+03:00</dcterms:created>
  <dcterms:modified xsi:type="dcterms:W3CDTF">2026-09-01T01:59:07+03:00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