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Зыков, С. В. </w:t>
      </w:r>
      <w:r>
        <w:rPr/>
        <w:t xml:space="preserve">Программирование : учебник и практикум для академического бакалавриата / С. В. Зыков. — 2-е изд., перераб. и доп. — Москва : Издательство Юрайт, 2023. — 285 с. — (Бакалавр. Академический курс). — ISBN 978-5-534-16031-4.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https://urait.ru/bcode/530294</w:t>
        </w:r>
      </w:hyperlink>
    </w:p>
    <w:p>
      <w:pPr/>
      <w:r>
        <w:rPr>
          <w:i w:val="1"/>
          <w:iCs w:val="1"/>
        </w:rPr>
        <w:t xml:space="preserve">Зыков, С. В. </w:t>
      </w:r>
      <w:r>
        <w:rPr/>
        <w:t xml:space="preserve">Объектно-ориентированное программирование : учебник и практикум для вузов / С. В. Зыков. — 2-е изд. — Москва : Издательство Юрайт, 2024. — 151 с. — (Высшее образование). — ISBN 978-5-534-16941-6.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https://urait.ru/bcode/537385</w:t>
        </w:r>
      </w:hyperlink>
    </w:p>
    <w:p>
      <w:pPr/>
      <w:r>
        <w:rPr>
          <w:i w:val="1"/>
          <w:iCs w:val="1"/>
        </w:rPr>
        <w:t xml:space="preserve">Зыков, С. В. </w:t>
      </w:r>
      <w:r>
        <w:rPr/>
        <w:t xml:space="preserve">Программирование. Функциональный подход : учебник и практикум для вузов / С. В. Зыков. — 2-е изд. — Москва : Издательство Юрайт, 2024. — 150 с. — (Высшее образование). — ISBN 978-5-534-16942-3.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4" TargetMode="External"/><Relationship Id="rId8" Type="http://schemas.openxmlformats.org/officeDocument/2006/relationships/hyperlink" Target="https://urait.ru/bcode/537385" TargetMode="External"/><Relationship Id="rId9" Type="http://schemas.openxmlformats.org/officeDocument/2006/relationships/hyperlink" Target="https://urait.ru/bcode/537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2024-05-03T04:53:42+03:00</dcterms:created>
  <dcterms:modified xsi:type="dcterms:W3CDTF">2024-05-03T04:53:42+03:00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